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EE4" w:rsidRPr="007617F5" w:rsidRDefault="00A24003">
      <w:pPr>
        <w:rPr>
          <w:rFonts w:ascii="黑体" w:eastAsia="黑体" w:hAnsi="黑体"/>
          <w:sz w:val="32"/>
          <w:szCs w:val="32"/>
        </w:rPr>
      </w:pPr>
      <w:bookmarkStart w:id="0" w:name="_GoBack"/>
      <w:bookmarkEnd w:id="0"/>
      <w:r w:rsidRPr="007617F5">
        <w:rPr>
          <w:rFonts w:ascii="黑体" w:eastAsia="黑体" w:hAnsi="黑体" w:hint="eastAsia"/>
          <w:sz w:val="32"/>
          <w:szCs w:val="32"/>
        </w:rPr>
        <w:t>附件</w:t>
      </w:r>
      <w:r w:rsidR="007617F5" w:rsidRPr="007617F5">
        <w:rPr>
          <w:rFonts w:ascii="黑体" w:eastAsia="黑体" w:hAnsi="黑体" w:hint="eastAsia"/>
          <w:sz w:val="32"/>
          <w:szCs w:val="32"/>
        </w:rPr>
        <w:t>1</w:t>
      </w:r>
    </w:p>
    <w:p w:rsidR="00570EE4" w:rsidRDefault="00A24003">
      <w:pPr>
        <w:snapToGrid w:val="0"/>
        <w:spacing w:line="360" w:lineRule="auto"/>
        <w:jc w:val="center"/>
        <w:rPr>
          <w:rFonts w:ascii="仿宋" w:eastAsia="仿宋" w:hAnsi="仿宋" w:cs="仿宋"/>
          <w:sz w:val="22"/>
        </w:rPr>
      </w:pPr>
      <w:r>
        <w:rPr>
          <w:rFonts w:ascii="仿宋" w:eastAsia="仿宋" w:hAnsi="仿宋" w:cs="仿宋" w:hint="eastAsia"/>
          <w:b/>
          <w:bCs/>
          <w:sz w:val="36"/>
          <w:szCs w:val="36"/>
        </w:rPr>
        <w:t>投标承诺书</w:t>
      </w:r>
    </w:p>
    <w:p w:rsidR="00570EE4" w:rsidRDefault="00A24003">
      <w:pPr>
        <w:snapToGrid w:val="0"/>
        <w:rPr>
          <w:rFonts w:ascii="仿宋" w:eastAsia="仿宋" w:hAnsi="仿宋" w:cs="仿宋"/>
          <w:sz w:val="22"/>
        </w:rPr>
      </w:pPr>
      <w:r>
        <w:rPr>
          <w:rFonts w:ascii="仿宋" w:eastAsia="仿宋" w:hAnsi="仿宋" w:cs="仿宋" w:hint="eastAsia"/>
          <w:sz w:val="24"/>
          <w:szCs w:val="24"/>
        </w:rPr>
        <w:t>致：</w:t>
      </w:r>
      <w:r>
        <w:rPr>
          <w:rFonts w:ascii="仿宋" w:eastAsia="仿宋" w:hAnsi="仿宋" w:cs="仿宋" w:hint="eastAsia"/>
          <w:sz w:val="24"/>
          <w:szCs w:val="24"/>
          <w:u w:val="single"/>
        </w:rPr>
        <w:t>深圳市中天实业有限公司</w:t>
      </w:r>
    </w:p>
    <w:p w:rsidR="00570EE4" w:rsidRDefault="00A24003">
      <w:pPr>
        <w:snapToGrid w:val="0"/>
        <w:ind w:firstLineChars="200" w:firstLine="480"/>
        <w:jc w:val="left"/>
        <w:rPr>
          <w:rFonts w:ascii="仿宋" w:eastAsia="仿宋" w:hAnsi="仿宋" w:cs="仿宋"/>
          <w:sz w:val="22"/>
        </w:rPr>
      </w:pPr>
      <w:r>
        <w:rPr>
          <w:rFonts w:ascii="仿宋" w:eastAsia="仿宋" w:hAnsi="仿宋" w:cs="仿宋" w:hint="eastAsia"/>
          <w:sz w:val="24"/>
          <w:szCs w:val="24"/>
        </w:rPr>
        <w:t>很高兴有机会参与贵司的</w:t>
      </w:r>
      <w:r>
        <w:rPr>
          <w:rFonts w:ascii="仿宋" w:eastAsia="仿宋" w:hAnsi="仿宋" w:cs="仿宋" w:hint="eastAsia"/>
          <w:sz w:val="24"/>
          <w:szCs w:val="24"/>
          <w:u w:val="single"/>
        </w:rPr>
        <w:t>特力珠宝大厦停车场区域墙柱立面改造工程设计施工一体化</w:t>
      </w:r>
      <w:r>
        <w:rPr>
          <w:rFonts w:ascii="仿宋" w:eastAsia="仿宋" w:hAnsi="仿宋" w:cs="仿宋" w:hint="eastAsia"/>
          <w:sz w:val="24"/>
          <w:szCs w:val="24"/>
        </w:rPr>
        <w:t>的投标，我司已于</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w:t>
      </w:r>
      <w:r>
        <w:rPr>
          <w:rFonts w:ascii="仿宋" w:eastAsia="仿宋" w:hAnsi="仿宋" w:cs="仿宋" w:hint="eastAsia"/>
          <w:sz w:val="24"/>
          <w:szCs w:val="24"/>
        </w:rPr>
        <w:t>日收到贵司所发的《</w:t>
      </w:r>
      <w:r>
        <w:rPr>
          <w:rFonts w:ascii="仿宋" w:eastAsia="仿宋" w:hAnsi="仿宋" w:cs="仿宋" w:hint="eastAsia"/>
          <w:sz w:val="24"/>
          <w:szCs w:val="24"/>
          <w:u w:val="single"/>
        </w:rPr>
        <w:t>特力珠宝大厦停车场区域墙柱立面改造工程设计施工一体化招标文件</w:t>
      </w:r>
      <w:r>
        <w:rPr>
          <w:rFonts w:ascii="仿宋" w:eastAsia="仿宋" w:hAnsi="仿宋" w:cs="仿宋" w:hint="eastAsia"/>
          <w:sz w:val="24"/>
          <w:szCs w:val="24"/>
        </w:rPr>
        <w:t>》经研究决定，我司在此郑重承诺：</w:t>
      </w:r>
    </w:p>
    <w:p w:rsidR="00570EE4" w:rsidRDefault="00A24003">
      <w:pPr>
        <w:numPr>
          <w:ilvl w:val="0"/>
          <w:numId w:val="10"/>
        </w:numPr>
        <w:snapToGrid w:val="0"/>
        <w:ind w:leftChars="218" w:left="842" w:hangingChars="160" w:hanging="384"/>
        <w:jc w:val="left"/>
        <w:rPr>
          <w:rFonts w:ascii="仿宋" w:eastAsia="仿宋" w:hAnsi="仿宋" w:cs="仿宋"/>
          <w:sz w:val="24"/>
          <w:szCs w:val="24"/>
        </w:rPr>
      </w:pPr>
      <w:r>
        <w:rPr>
          <w:rFonts w:ascii="仿宋" w:eastAsia="仿宋" w:hAnsi="仿宋" w:cs="仿宋" w:hint="eastAsia"/>
          <w:sz w:val="24"/>
          <w:szCs w:val="24"/>
        </w:rPr>
        <w:t>我司投标报价</w:t>
      </w:r>
      <w:r>
        <w:rPr>
          <w:rFonts w:ascii="仿宋" w:eastAsia="仿宋" w:hAnsi="仿宋" w:cs="仿宋" w:hint="eastAsia"/>
          <w:b/>
          <w:bCs/>
          <w:sz w:val="24"/>
          <w:szCs w:val="24"/>
          <w:u w:val="single"/>
        </w:rPr>
        <w:t>（投标单位根据自身情况填写）</w:t>
      </w:r>
      <w:proofErr w:type="gramStart"/>
      <w:r>
        <w:rPr>
          <w:rFonts w:ascii="仿宋" w:eastAsia="仿宋" w:hAnsi="仿宋" w:cs="仿宋" w:hint="eastAsia"/>
          <w:b/>
          <w:bCs/>
          <w:sz w:val="24"/>
          <w:szCs w:val="24"/>
          <w:u w:val="single"/>
        </w:rPr>
        <w:t>元</w:t>
      </w:r>
      <w:r>
        <w:rPr>
          <w:rFonts w:ascii="仿宋" w:eastAsia="仿宋" w:hAnsi="仿宋" w:cs="仿宋" w:hint="eastAsia"/>
          <w:sz w:val="24"/>
          <w:szCs w:val="24"/>
        </w:rPr>
        <w:t>总工期</w:t>
      </w:r>
      <w:proofErr w:type="gramEnd"/>
      <w:r>
        <w:rPr>
          <w:rFonts w:ascii="仿宋" w:eastAsia="仿宋" w:hAnsi="仿宋" w:cs="仿宋" w:hint="eastAsia"/>
          <w:b/>
          <w:bCs/>
          <w:sz w:val="24"/>
          <w:szCs w:val="24"/>
          <w:u w:val="single"/>
        </w:rPr>
        <w:t>（投标单位根据自身情况填写）</w:t>
      </w:r>
      <w:r>
        <w:rPr>
          <w:rFonts w:ascii="仿宋" w:eastAsia="仿宋" w:hAnsi="仿宋" w:cs="仿宋" w:hint="eastAsia"/>
          <w:sz w:val="24"/>
          <w:szCs w:val="24"/>
        </w:rPr>
        <w:t>日历天。</w:t>
      </w:r>
    </w:p>
    <w:p w:rsidR="00570EE4" w:rsidRDefault="00A24003">
      <w:pPr>
        <w:snapToGrid w:val="0"/>
        <w:ind w:leftChars="58" w:left="122"/>
        <w:jc w:val="left"/>
        <w:rPr>
          <w:rFonts w:ascii="仿宋" w:eastAsia="仿宋" w:hAnsi="仿宋" w:cs="仿宋"/>
          <w:sz w:val="24"/>
          <w:szCs w:val="24"/>
        </w:rPr>
      </w:pPr>
      <w:r>
        <w:rPr>
          <w:rFonts w:ascii="仿宋" w:eastAsia="仿宋" w:hAnsi="仿宋" w:cs="仿宋" w:hint="eastAsia"/>
          <w:sz w:val="24"/>
          <w:szCs w:val="24"/>
        </w:rPr>
        <w:t>其中：</w:t>
      </w:r>
    </w:p>
    <w:p w:rsidR="00570EE4" w:rsidRDefault="00A24003">
      <w:pPr>
        <w:numPr>
          <w:ilvl w:val="0"/>
          <w:numId w:val="11"/>
        </w:numPr>
        <w:snapToGrid w:val="0"/>
        <w:ind w:leftChars="392" w:left="1591" w:hangingChars="320" w:hanging="768"/>
        <w:jc w:val="left"/>
        <w:rPr>
          <w:rFonts w:ascii="仿宋" w:eastAsia="仿宋" w:hAnsi="仿宋" w:cs="仿宋"/>
          <w:sz w:val="24"/>
          <w:szCs w:val="24"/>
        </w:rPr>
      </w:pPr>
      <w:r>
        <w:rPr>
          <w:rFonts w:ascii="仿宋" w:eastAsia="仿宋" w:hAnsi="仿宋" w:cs="仿宋" w:hint="eastAsia"/>
          <w:sz w:val="24"/>
          <w:szCs w:val="24"/>
        </w:rPr>
        <w:t>施工工程费（按</w:t>
      </w:r>
      <w:proofErr w:type="gramStart"/>
      <w:r>
        <w:rPr>
          <w:rFonts w:ascii="仿宋" w:eastAsia="仿宋" w:hAnsi="仿宋" w:cs="仿宋" w:hint="eastAsia"/>
          <w:sz w:val="24"/>
          <w:szCs w:val="24"/>
        </w:rPr>
        <w:t>下浮率报价</w:t>
      </w:r>
      <w:proofErr w:type="gramEnd"/>
      <w:r>
        <w:rPr>
          <w:rFonts w:ascii="仿宋" w:eastAsia="仿宋" w:hAnsi="仿宋" w:cs="仿宋" w:hint="eastAsia"/>
          <w:sz w:val="24"/>
          <w:szCs w:val="24"/>
        </w:rPr>
        <w:t>部分）</w:t>
      </w:r>
      <w:r>
        <w:rPr>
          <w:rFonts w:ascii="仿宋" w:eastAsia="仿宋" w:hAnsi="仿宋" w:cs="仿宋" w:hint="eastAsia"/>
          <w:b/>
          <w:bCs/>
          <w:sz w:val="24"/>
          <w:szCs w:val="24"/>
          <w:u w:val="single"/>
        </w:rPr>
        <w:t>（投标单位填写）</w:t>
      </w:r>
      <w:r>
        <w:rPr>
          <w:rFonts w:ascii="仿宋" w:eastAsia="仿宋" w:hAnsi="仿宋" w:cs="仿宋" w:hint="eastAsia"/>
          <w:sz w:val="24"/>
          <w:szCs w:val="24"/>
        </w:rPr>
        <w:t>元。</w:t>
      </w:r>
    </w:p>
    <w:p w:rsidR="00570EE4" w:rsidRDefault="00A24003">
      <w:pPr>
        <w:numPr>
          <w:ilvl w:val="0"/>
          <w:numId w:val="11"/>
        </w:numPr>
        <w:snapToGrid w:val="0"/>
        <w:ind w:leftChars="392" w:left="1591" w:hangingChars="320" w:hanging="768"/>
        <w:jc w:val="left"/>
        <w:rPr>
          <w:rFonts w:ascii="仿宋" w:eastAsia="仿宋" w:hAnsi="仿宋" w:cs="仿宋"/>
          <w:sz w:val="22"/>
        </w:rPr>
      </w:pPr>
      <w:r>
        <w:rPr>
          <w:rFonts w:ascii="仿宋" w:eastAsia="仿宋" w:hAnsi="仿宋" w:cs="仿宋" w:hint="eastAsia"/>
          <w:sz w:val="24"/>
          <w:szCs w:val="24"/>
        </w:rPr>
        <w:t>措施费</w:t>
      </w:r>
      <w:r>
        <w:rPr>
          <w:rFonts w:ascii="仿宋" w:eastAsia="仿宋" w:hAnsi="仿宋" w:cs="仿宋" w:hint="eastAsia"/>
          <w:b/>
          <w:bCs/>
          <w:sz w:val="24"/>
          <w:szCs w:val="24"/>
          <w:u w:val="single"/>
        </w:rPr>
        <w:t>（投标单位填写）</w:t>
      </w:r>
      <w:r>
        <w:rPr>
          <w:rFonts w:ascii="仿宋" w:eastAsia="仿宋" w:hAnsi="仿宋" w:cs="仿宋" w:hint="eastAsia"/>
          <w:sz w:val="24"/>
          <w:szCs w:val="24"/>
        </w:rPr>
        <w:t>元。</w:t>
      </w:r>
    </w:p>
    <w:p w:rsidR="00570EE4" w:rsidRDefault="00A24003">
      <w:pPr>
        <w:numPr>
          <w:ilvl w:val="0"/>
          <w:numId w:val="11"/>
        </w:numPr>
        <w:snapToGrid w:val="0"/>
        <w:ind w:leftChars="392" w:left="1591" w:hangingChars="320" w:hanging="768"/>
        <w:jc w:val="left"/>
        <w:rPr>
          <w:rFonts w:ascii="仿宋" w:eastAsia="仿宋" w:hAnsi="仿宋" w:cs="仿宋"/>
          <w:sz w:val="22"/>
        </w:rPr>
      </w:pPr>
      <w:r>
        <w:rPr>
          <w:rFonts w:ascii="仿宋" w:eastAsia="仿宋" w:hAnsi="仿宋" w:cs="仿宋" w:hint="eastAsia"/>
          <w:sz w:val="24"/>
          <w:szCs w:val="24"/>
        </w:rPr>
        <w:t>设计费为</w:t>
      </w:r>
      <w:r>
        <w:rPr>
          <w:rFonts w:ascii="仿宋" w:eastAsia="仿宋" w:hAnsi="仿宋" w:cs="仿宋" w:hint="eastAsia"/>
          <w:b/>
          <w:bCs/>
          <w:sz w:val="24"/>
          <w:szCs w:val="24"/>
          <w:u w:val="single"/>
        </w:rPr>
        <w:t>（投标单位根据自身情况填写）</w:t>
      </w:r>
      <w:r>
        <w:rPr>
          <w:rFonts w:ascii="仿宋" w:eastAsia="仿宋" w:hAnsi="仿宋" w:cs="仿宋" w:hint="eastAsia"/>
          <w:sz w:val="24"/>
          <w:szCs w:val="24"/>
        </w:rPr>
        <w:t>元。</w:t>
      </w:r>
    </w:p>
    <w:p w:rsidR="00570EE4" w:rsidRDefault="00A24003">
      <w:pPr>
        <w:numPr>
          <w:ilvl w:val="0"/>
          <w:numId w:val="11"/>
        </w:numPr>
        <w:snapToGrid w:val="0"/>
        <w:ind w:leftChars="392" w:left="1591" w:hangingChars="320" w:hanging="768"/>
        <w:jc w:val="left"/>
        <w:rPr>
          <w:rFonts w:ascii="仿宋" w:eastAsia="仿宋" w:hAnsi="仿宋" w:cs="仿宋"/>
          <w:sz w:val="22"/>
        </w:rPr>
      </w:pPr>
      <w:r>
        <w:rPr>
          <w:rFonts w:ascii="仿宋" w:eastAsia="仿宋" w:hAnsi="仿宋" w:cs="仿宋" w:hint="eastAsia"/>
          <w:sz w:val="24"/>
          <w:szCs w:val="24"/>
        </w:rPr>
        <w:t>我司已经详细阅读该招标文件所有内容，充分领会并完全接受招标文件所述投标方应尽的实质性的权利与义务。我司保证不会对招标文件产生不利于双方友好合作关系和将增加贵司招标范围内经济支出的重大误解。</w:t>
      </w:r>
    </w:p>
    <w:p w:rsidR="00570EE4" w:rsidRDefault="00A24003">
      <w:pPr>
        <w:snapToGrid w:val="0"/>
        <w:spacing w:after="30"/>
        <w:ind w:left="420" w:hanging="420"/>
        <w:rPr>
          <w:rFonts w:ascii="仿宋" w:eastAsia="仿宋" w:hAnsi="仿宋" w:cs="仿宋"/>
          <w:sz w:val="22"/>
        </w:rPr>
      </w:pPr>
      <w:r>
        <w:rPr>
          <w:rFonts w:ascii="仿宋" w:eastAsia="仿宋" w:hAnsi="仿宋" w:cs="仿宋" w:hint="eastAsia"/>
          <w:sz w:val="24"/>
          <w:szCs w:val="24"/>
        </w:rPr>
        <w:t>2.我司确认，贵司发出的招标文件所有内容为不可割裂的整体。</w:t>
      </w:r>
    </w:p>
    <w:p w:rsidR="00570EE4" w:rsidRDefault="00A24003">
      <w:pPr>
        <w:snapToGrid w:val="0"/>
        <w:spacing w:after="30"/>
        <w:ind w:left="420" w:hanging="420"/>
        <w:rPr>
          <w:rFonts w:ascii="仿宋" w:eastAsia="仿宋" w:hAnsi="仿宋" w:cs="仿宋"/>
          <w:sz w:val="22"/>
        </w:rPr>
      </w:pPr>
      <w:r>
        <w:rPr>
          <w:rFonts w:ascii="仿宋" w:eastAsia="仿宋" w:hAnsi="仿宋" w:cs="仿宋" w:hint="eastAsia"/>
          <w:sz w:val="24"/>
          <w:szCs w:val="24"/>
        </w:rPr>
        <w:t>3.我司履行合同文件所约定的一切相关职责。</w:t>
      </w:r>
    </w:p>
    <w:p w:rsidR="00570EE4" w:rsidRDefault="00A24003">
      <w:pPr>
        <w:snapToGrid w:val="0"/>
        <w:spacing w:after="30"/>
        <w:ind w:left="420" w:hanging="420"/>
        <w:rPr>
          <w:rFonts w:ascii="仿宋" w:eastAsia="仿宋" w:hAnsi="仿宋" w:cs="仿宋"/>
          <w:sz w:val="22"/>
        </w:rPr>
      </w:pPr>
      <w:r>
        <w:rPr>
          <w:rFonts w:ascii="仿宋" w:eastAsia="仿宋" w:hAnsi="仿宋" w:cs="仿宋" w:hint="eastAsia"/>
          <w:sz w:val="24"/>
          <w:szCs w:val="24"/>
        </w:rPr>
        <w:t>4.我司保证中标后不会对中标价格提出任何异议，更不会以任何理由要求贵</w:t>
      </w:r>
      <w:proofErr w:type="gramStart"/>
      <w:r>
        <w:rPr>
          <w:rFonts w:ascii="仿宋" w:eastAsia="仿宋" w:hAnsi="仿宋" w:cs="仿宋" w:hint="eastAsia"/>
          <w:sz w:val="24"/>
          <w:szCs w:val="24"/>
        </w:rPr>
        <w:t>司针对</w:t>
      </w:r>
      <w:proofErr w:type="gramEnd"/>
      <w:r>
        <w:rPr>
          <w:rFonts w:ascii="仿宋" w:eastAsia="仿宋" w:hAnsi="仿宋" w:cs="仿宋" w:hint="eastAsia"/>
          <w:sz w:val="24"/>
          <w:szCs w:val="24"/>
        </w:rPr>
        <w:t>中标范围的价款要求额外补偿。不会以不了解招标文件、合同文件为由或曲解、片面理解招标文件、合同文件或割裂招标文件、合同文件，断章取义，向贵司提出任何补偿要求。</w:t>
      </w:r>
    </w:p>
    <w:p w:rsidR="00570EE4" w:rsidRDefault="00A24003">
      <w:pPr>
        <w:snapToGrid w:val="0"/>
        <w:spacing w:after="30"/>
        <w:ind w:left="420" w:hanging="420"/>
        <w:rPr>
          <w:rFonts w:ascii="仿宋" w:eastAsia="仿宋" w:hAnsi="仿宋" w:cs="仿宋"/>
          <w:sz w:val="22"/>
        </w:rPr>
      </w:pPr>
      <w:r>
        <w:rPr>
          <w:rFonts w:ascii="仿宋" w:eastAsia="仿宋" w:hAnsi="仿宋" w:cs="仿宋" w:hint="eastAsia"/>
          <w:sz w:val="24"/>
          <w:szCs w:val="24"/>
        </w:rPr>
        <w:t>5.在本工程的履约过程中，如因我司的货物质量、供货时间等未达到贵我双方签署的合同中所约定的目标及贵司根据工程进展而做出的调整的要求时，我司保证承担因此而给贵</w:t>
      </w:r>
      <w:proofErr w:type="gramStart"/>
      <w:r>
        <w:rPr>
          <w:rFonts w:ascii="仿宋" w:eastAsia="仿宋" w:hAnsi="仿宋" w:cs="仿宋" w:hint="eastAsia"/>
          <w:sz w:val="24"/>
          <w:szCs w:val="24"/>
        </w:rPr>
        <w:t>司带来</w:t>
      </w:r>
      <w:proofErr w:type="gramEnd"/>
      <w:r>
        <w:rPr>
          <w:rFonts w:ascii="仿宋" w:eastAsia="仿宋" w:hAnsi="仿宋" w:cs="仿宋" w:hint="eastAsia"/>
          <w:sz w:val="24"/>
          <w:szCs w:val="24"/>
        </w:rPr>
        <w:t>的所有经济上的损失。</w:t>
      </w:r>
    </w:p>
    <w:p w:rsidR="00570EE4" w:rsidRDefault="00A24003">
      <w:pPr>
        <w:snapToGrid w:val="0"/>
        <w:spacing w:after="30"/>
        <w:ind w:left="420" w:hanging="420"/>
        <w:rPr>
          <w:rFonts w:ascii="仿宋" w:eastAsia="仿宋" w:hAnsi="仿宋" w:cs="仿宋"/>
          <w:sz w:val="22"/>
        </w:rPr>
      </w:pPr>
      <w:r>
        <w:rPr>
          <w:rFonts w:ascii="仿宋" w:eastAsia="仿宋" w:hAnsi="仿宋" w:cs="仿宋" w:hint="eastAsia"/>
          <w:sz w:val="24"/>
          <w:szCs w:val="24"/>
        </w:rPr>
        <w:t>6.我司将本工程作为重点项目对待，保证不会出现资金、人员不能满足施工需要的现象。为满足本工程业主及贵司在质量、进度、安全、环保上的要求，我司将采取一切措施保证各项资源满足贵司的要求，并保证不会因此而向贵司提出增加任何补偿要求。</w:t>
      </w:r>
    </w:p>
    <w:p w:rsidR="00570EE4" w:rsidRDefault="00A24003">
      <w:pPr>
        <w:snapToGrid w:val="0"/>
        <w:spacing w:after="30"/>
        <w:ind w:left="420" w:hanging="420"/>
        <w:rPr>
          <w:rFonts w:ascii="仿宋" w:eastAsia="仿宋" w:hAnsi="仿宋" w:cs="仿宋"/>
          <w:sz w:val="22"/>
        </w:rPr>
      </w:pPr>
      <w:r>
        <w:rPr>
          <w:rFonts w:ascii="仿宋" w:eastAsia="仿宋" w:hAnsi="仿宋" w:cs="仿宋" w:hint="eastAsia"/>
          <w:sz w:val="24"/>
          <w:szCs w:val="24"/>
        </w:rPr>
        <w:t>7.我司承诺无论本工程最终的成本状况如何，将不会违背合同基本原则而向贵司要求增加或补偿合同文件约定以外的任何费用。</w:t>
      </w:r>
    </w:p>
    <w:p w:rsidR="00570EE4" w:rsidRDefault="00A24003">
      <w:pPr>
        <w:snapToGrid w:val="0"/>
        <w:spacing w:after="30"/>
        <w:ind w:left="420" w:hanging="420"/>
        <w:rPr>
          <w:rFonts w:ascii="仿宋" w:eastAsia="仿宋" w:hAnsi="仿宋" w:cs="仿宋"/>
          <w:sz w:val="22"/>
        </w:rPr>
      </w:pPr>
      <w:r>
        <w:rPr>
          <w:rFonts w:ascii="仿宋" w:eastAsia="仿宋" w:hAnsi="仿宋" w:cs="仿宋" w:hint="eastAsia"/>
          <w:sz w:val="24"/>
          <w:szCs w:val="24"/>
        </w:rPr>
        <w:t>8.经我司投标组人员研究决定我方投标单价为报价单价格，如非遇特殊情况，此单价不再更改。</w:t>
      </w:r>
    </w:p>
    <w:p w:rsidR="00570EE4" w:rsidRDefault="00570EE4">
      <w:pPr>
        <w:snapToGrid w:val="0"/>
        <w:spacing w:after="30"/>
        <w:rPr>
          <w:rFonts w:ascii="仿宋" w:eastAsia="仿宋" w:hAnsi="仿宋" w:cs="仿宋"/>
          <w:sz w:val="22"/>
        </w:rPr>
      </w:pPr>
    </w:p>
    <w:p w:rsidR="00570EE4" w:rsidRDefault="00A24003">
      <w:pPr>
        <w:snapToGrid w:val="0"/>
        <w:spacing w:after="30"/>
        <w:jc w:val="right"/>
        <w:rPr>
          <w:rFonts w:ascii="仿宋" w:eastAsia="仿宋" w:hAnsi="仿宋" w:cs="仿宋"/>
          <w:sz w:val="24"/>
          <w:szCs w:val="24"/>
        </w:rPr>
      </w:pPr>
      <w:r>
        <w:rPr>
          <w:rFonts w:ascii="仿宋" w:eastAsia="仿宋" w:hAnsi="仿宋" w:cs="仿宋" w:hint="eastAsia"/>
          <w:sz w:val="24"/>
          <w:szCs w:val="24"/>
        </w:rPr>
        <w:t>公司名称（加盖公章）</w:t>
      </w:r>
    </w:p>
    <w:p w:rsidR="00570EE4" w:rsidRDefault="00A24003">
      <w:pPr>
        <w:wordWrap w:val="0"/>
        <w:snapToGrid w:val="0"/>
        <w:spacing w:after="30"/>
        <w:ind w:right="480"/>
        <w:jc w:val="right"/>
        <w:rPr>
          <w:rFonts w:ascii="仿宋" w:eastAsia="仿宋" w:hAnsi="仿宋" w:cs="仿宋"/>
          <w:sz w:val="24"/>
          <w:szCs w:val="24"/>
        </w:rPr>
      </w:pPr>
      <w:r>
        <w:rPr>
          <w:rFonts w:ascii="仿宋" w:eastAsia="仿宋" w:hAnsi="仿宋" w:cs="仿宋" w:hint="eastAsia"/>
          <w:sz w:val="24"/>
          <w:szCs w:val="24"/>
        </w:rPr>
        <w:t xml:space="preserve">年 </w:t>
      </w:r>
      <w:r>
        <w:rPr>
          <w:rFonts w:ascii="仿宋" w:eastAsia="仿宋" w:hAnsi="仿宋" w:cs="仿宋"/>
          <w:sz w:val="24"/>
          <w:szCs w:val="24"/>
        </w:rPr>
        <w:t xml:space="preserve">  </w:t>
      </w:r>
      <w:r>
        <w:rPr>
          <w:rFonts w:ascii="仿宋" w:eastAsia="仿宋" w:hAnsi="仿宋" w:cs="仿宋" w:hint="eastAsia"/>
          <w:sz w:val="24"/>
          <w:szCs w:val="24"/>
        </w:rPr>
        <w:t xml:space="preserve">月 </w:t>
      </w:r>
      <w:r>
        <w:rPr>
          <w:rFonts w:ascii="仿宋" w:eastAsia="仿宋" w:hAnsi="仿宋" w:cs="仿宋"/>
          <w:sz w:val="24"/>
          <w:szCs w:val="24"/>
        </w:rPr>
        <w:t xml:space="preserve">   </w:t>
      </w:r>
      <w:r>
        <w:rPr>
          <w:rFonts w:ascii="仿宋" w:eastAsia="仿宋" w:hAnsi="仿宋" w:cs="仿宋" w:hint="eastAsia"/>
          <w:sz w:val="24"/>
          <w:szCs w:val="24"/>
        </w:rPr>
        <w:t>日</w:t>
      </w:r>
    </w:p>
    <w:p w:rsidR="00570EE4" w:rsidRDefault="00570EE4">
      <w:pPr>
        <w:widowControl/>
        <w:jc w:val="left"/>
        <w:rPr>
          <w:rFonts w:ascii="仿宋" w:eastAsia="仿宋" w:hAnsi="仿宋" w:cs="仿宋"/>
          <w:sz w:val="24"/>
          <w:szCs w:val="24"/>
        </w:rPr>
      </w:pPr>
    </w:p>
    <w:p w:rsidR="00570EE4" w:rsidRDefault="00570EE4">
      <w:pPr>
        <w:widowControl/>
        <w:jc w:val="left"/>
        <w:rPr>
          <w:rFonts w:ascii="仿宋" w:eastAsia="仿宋" w:hAnsi="仿宋" w:cs="仿宋"/>
          <w:sz w:val="24"/>
          <w:szCs w:val="24"/>
        </w:rPr>
      </w:pPr>
    </w:p>
    <w:p w:rsidR="00570EE4" w:rsidRDefault="00570EE4">
      <w:pPr>
        <w:widowControl/>
        <w:jc w:val="left"/>
        <w:rPr>
          <w:rFonts w:ascii="仿宋" w:eastAsia="仿宋" w:hAnsi="仿宋" w:cs="仿宋"/>
          <w:sz w:val="24"/>
          <w:szCs w:val="24"/>
        </w:rPr>
      </w:pPr>
    </w:p>
    <w:p w:rsidR="00570EE4" w:rsidRDefault="00570EE4">
      <w:pPr>
        <w:widowControl/>
        <w:jc w:val="left"/>
        <w:rPr>
          <w:rFonts w:ascii="仿宋" w:eastAsia="仿宋" w:hAnsi="仿宋" w:cs="仿宋"/>
          <w:sz w:val="24"/>
          <w:szCs w:val="24"/>
        </w:rPr>
      </w:pPr>
    </w:p>
    <w:p w:rsidR="00570EE4" w:rsidRDefault="00570EE4">
      <w:pPr>
        <w:widowControl/>
        <w:jc w:val="left"/>
        <w:rPr>
          <w:rFonts w:ascii="仿宋" w:eastAsia="仿宋" w:hAnsi="仿宋" w:cs="仿宋"/>
          <w:sz w:val="24"/>
          <w:szCs w:val="24"/>
        </w:rPr>
      </w:pPr>
    </w:p>
    <w:p w:rsidR="00570EE4" w:rsidRDefault="00570EE4">
      <w:pPr>
        <w:widowControl/>
        <w:jc w:val="left"/>
        <w:rPr>
          <w:rFonts w:ascii="仿宋" w:eastAsia="仿宋" w:hAnsi="仿宋" w:cs="仿宋"/>
          <w:sz w:val="24"/>
          <w:szCs w:val="24"/>
        </w:rPr>
      </w:pPr>
    </w:p>
    <w:p w:rsidR="00570EE4" w:rsidRPr="007617F5" w:rsidRDefault="00A24003">
      <w:pPr>
        <w:rPr>
          <w:rFonts w:ascii="黑体" w:eastAsia="黑体" w:hAnsi="黑体"/>
          <w:sz w:val="32"/>
          <w:szCs w:val="32"/>
        </w:rPr>
      </w:pPr>
      <w:r w:rsidRPr="007617F5">
        <w:rPr>
          <w:rFonts w:ascii="黑体" w:eastAsia="黑体" w:hAnsi="黑体" w:hint="eastAsia"/>
          <w:sz w:val="32"/>
          <w:szCs w:val="32"/>
        </w:rPr>
        <w:lastRenderedPageBreak/>
        <w:t>附件2</w:t>
      </w:r>
    </w:p>
    <w:p w:rsidR="00570EE4" w:rsidRDefault="00570EE4">
      <w:pPr>
        <w:widowControl/>
        <w:jc w:val="left"/>
        <w:rPr>
          <w:rFonts w:ascii="宋体" w:eastAsia="宋体" w:hAnsi="宋体"/>
          <w:sz w:val="24"/>
          <w:szCs w:val="24"/>
        </w:rPr>
      </w:pPr>
      <w:bookmarkStart w:id="1" w:name="bookmark27"/>
      <w:bookmarkEnd w:id="1"/>
    </w:p>
    <w:p w:rsidR="00570EE4" w:rsidRDefault="00A24003">
      <w:pPr>
        <w:pStyle w:val="1"/>
        <w:snapToGrid w:val="0"/>
        <w:spacing w:line="300" w:lineRule="auto"/>
        <w:ind w:firstLineChars="1800" w:firstLine="5060"/>
        <w:jc w:val="both"/>
        <w:rPr>
          <w:rFonts w:ascii="微软雅黑" w:eastAsia="微软雅黑" w:hAnsi="微软雅黑"/>
          <w:color w:val="auto"/>
        </w:rPr>
      </w:pPr>
      <w:r>
        <w:rPr>
          <w:rFonts w:ascii="仿宋" w:eastAsia="仿宋" w:hAnsi="仿宋"/>
          <w:color w:val="auto"/>
          <w:sz w:val="28"/>
          <w:szCs w:val="28"/>
        </w:rPr>
        <w:t>合同编号:</w:t>
      </w:r>
    </w:p>
    <w:p w:rsidR="00570EE4" w:rsidRDefault="00570EE4">
      <w:pPr>
        <w:pStyle w:val="1"/>
        <w:snapToGrid w:val="0"/>
        <w:spacing w:line="240" w:lineRule="auto"/>
        <w:jc w:val="center"/>
        <w:rPr>
          <w:rFonts w:ascii="宋体" w:eastAsia="宋体" w:hAnsi="宋体"/>
          <w:color w:val="auto"/>
          <w:sz w:val="44"/>
          <w:szCs w:val="44"/>
        </w:rPr>
      </w:pPr>
    </w:p>
    <w:p w:rsidR="00570EE4" w:rsidRDefault="00A24003">
      <w:pPr>
        <w:pStyle w:val="1"/>
        <w:snapToGrid w:val="0"/>
        <w:spacing w:line="240" w:lineRule="auto"/>
        <w:jc w:val="center"/>
        <w:rPr>
          <w:rFonts w:ascii="宋体" w:eastAsia="宋体" w:hAnsi="宋体"/>
          <w:color w:val="auto"/>
          <w:sz w:val="44"/>
          <w:szCs w:val="44"/>
        </w:rPr>
      </w:pPr>
      <w:r>
        <w:rPr>
          <w:rFonts w:ascii="宋体" w:eastAsia="宋体" w:hAnsi="宋体" w:hint="eastAsia"/>
          <w:color w:val="auto"/>
          <w:sz w:val="44"/>
          <w:szCs w:val="44"/>
        </w:rPr>
        <w:t>特力珠宝大厦停车场区域墙柱立面改造工程设计施工一体化合同</w:t>
      </w:r>
    </w:p>
    <w:p w:rsidR="00570EE4" w:rsidRDefault="00570EE4">
      <w:pPr>
        <w:pStyle w:val="1"/>
        <w:snapToGrid w:val="0"/>
        <w:spacing w:line="240" w:lineRule="auto"/>
        <w:jc w:val="center"/>
        <w:rPr>
          <w:rFonts w:ascii="宋体" w:eastAsia="宋体" w:hAnsi="宋体"/>
          <w:color w:val="auto"/>
          <w:sz w:val="44"/>
          <w:szCs w:val="44"/>
        </w:rPr>
      </w:pPr>
    </w:p>
    <w:p w:rsidR="00570EE4" w:rsidRDefault="00570EE4"/>
    <w:p w:rsidR="00570EE4" w:rsidRDefault="00570EE4"/>
    <w:p w:rsidR="00570EE4" w:rsidRDefault="00570EE4"/>
    <w:p w:rsidR="00570EE4" w:rsidRDefault="00570EE4"/>
    <w:p w:rsidR="00570EE4" w:rsidRDefault="00570EE4"/>
    <w:p w:rsidR="00570EE4" w:rsidRDefault="00570EE4"/>
    <w:p w:rsidR="00570EE4" w:rsidRDefault="00570EE4"/>
    <w:p w:rsidR="00570EE4" w:rsidRDefault="00570EE4"/>
    <w:p w:rsidR="00570EE4" w:rsidRDefault="00570EE4"/>
    <w:p w:rsidR="00570EE4" w:rsidRDefault="00570EE4"/>
    <w:p w:rsidR="00570EE4" w:rsidRDefault="00570EE4"/>
    <w:p w:rsidR="00570EE4" w:rsidRDefault="00570EE4"/>
    <w:p w:rsidR="00570EE4" w:rsidRDefault="00570EE4"/>
    <w:p w:rsidR="00570EE4" w:rsidRDefault="00570EE4">
      <w:pPr>
        <w:snapToGrid w:val="0"/>
        <w:ind w:firstLine="2072"/>
        <w:jc w:val="center"/>
        <w:rPr>
          <w:rFonts w:ascii="微软雅黑" w:eastAsia="微软雅黑" w:hAnsi="微软雅黑"/>
          <w:sz w:val="22"/>
        </w:rPr>
      </w:pPr>
    </w:p>
    <w:p w:rsidR="00570EE4" w:rsidRDefault="00570EE4">
      <w:pPr>
        <w:snapToGrid w:val="0"/>
        <w:ind w:firstLine="1290"/>
        <w:jc w:val="center"/>
        <w:rPr>
          <w:rFonts w:ascii="微软雅黑" w:eastAsia="微软雅黑" w:hAnsi="微软雅黑"/>
          <w:sz w:val="22"/>
        </w:rPr>
      </w:pPr>
    </w:p>
    <w:p w:rsidR="00570EE4" w:rsidRDefault="00A24003">
      <w:pPr>
        <w:pStyle w:val="1"/>
        <w:snapToGrid w:val="0"/>
        <w:spacing w:line="276" w:lineRule="auto"/>
        <w:ind w:firstLine="631"/>
        <w:rPr>
          <w:rFonts w:ascii="宋体" w:eastAsia="宋体" w:hAnsi="宋体"/>
          <w:color w:val="auto"/>
          <w:sz w:val="28"/>
          <w:szCs w:val="28"/>
          <w:u w:val="single"/>
        </w:rPr>
      </w:pPr>
      <w:r>
        <w:rPr>
          <w:rFonts w:ascii="宋体" w:eastAsia="宋体" w:hAnsi="宋体"/>
          <w:color w:val="auto"/>
          <w:sz w:val="28"/>
          <w:szCs w:val="28"/>
        </w:rPr>
        <w:t>工程名称：</w:t>
      </w:r>
      <w:r>
        <w:rPr>
          <w:rFonts w:ascii="宋体" w:eastAsia="宋体" w:hAnsi="宋体" w:hint="eastAsia"/>
          <w:color w:val="auto"/>
          <w:sz w:val="28"/>
          <w:szCs w:val="28"/>
          <w:u w:val="single"/>
        </w:rPr>
        <w:t>特力珠宝大厦停车场区域墙柱立面改造工程设计施工一体化</w:t>
      </w:r>
    </w:p>
    <w:p w:rsidR="00570EE4" w:rsidRDefault="00A24003">
      <w:pPr>
        <w:pStyle w:val="1"/>
        <w:snapToGrid w:val="0"/>
        <w:spacing w:line="1000" w:lineRule="exact"/>
        <w:ind w:firstLine="631"/>
        <w:jc w:val="both"/>
        <w:rPr>
          <w:rFonts w:ascii="宋体" w:eastAsia="宋体" w:hAnsi="宋体"/>
          <w:color w:val="auto"/>
          <w:sz w:val="28"/>
          <w:szCs w:val="28"/>
          <w:u w:val="single"/>
        </w:rPr>
      </w:pPr>
      <w:r>
        <w:rPr>
          <w:rFonts w:ascii="宋体" w:eastAsia="宋体" w:hAnsi="宋体"/>
          <w:color w:val="auto"/>
          <w:sz w:val="28"/>
          <w:szCs w:val="28"/>
        </w:rPr>
        <w:t>工程地点：</w:t>
      </w:r>
      <w:r>
        <w:rPr>
          <w:rFonts w:ascii="宋体" w:eastAsia="宋体" w:hAnsi="宋体"/>
          <w:color w:val="auto"/>
          <w:sz w:val="28"/>
          <w:szCs w:val="28"/>
          <w:u w:val="single"/>
        </w:rPr>
        <w:t>深圳市罗湖区</w:t>
      </w:r>
    </w:p>
    <w:p w:rsidR="00570EE4" w:rsidRDefault="00A24003">
      <w:pPr>
        <w:widowControl/>
        <w:jc w:val="left"/>
        <w:rPr>
          <w:rFonts w:ascii="宋体" w:eastAsia="宋体" w:hAnsi="宋体"/>
          <w:kern w:val="44"/>
          <w:sz w:val="24"/>
          <w:szCs w:val="24"/>
        </w:rPr>
      </w:pPr>
      <w:r>
        <w:rPr>
          <w:rFonts w:ascii="宋体" w:eastAsia="宋体" w:hAnsi="宋体"/>
          <w:b/>
          <w:bCs/>
          <w:sz w:val="24"/>
          <w:szCs w:val="24"/>
        </w:rPr>
        <w:br w:type="page"/>
      </w:r>
    </w:p>
    <w:p w:rsidR="00570EE4" w:rsidRDefault="00570EE4">
      <w:pPr>
        <w:pStyle w:val="1"/>
        <w:snapToGrid w:val="0"/>
        <w:spacing w:line="1000" w:lineRule="exact"/>
        <w:ind w:firstLine="631"/>
        <w:jc w:val="both"/>
        <w:rPr>
          <w:rFonts w:ascii="宋体" w:eastAsia="宋体" w:hAnsi="宋体"/>
          <w:b w:val="0"/>
          <w:bCs w:val="0"/>
          <w:color w:val="auto"/>
          <w:sz w:val="24"/>
          <w:szCs w:val="24"/>
        </w:rPr>
      </w:pPr>
    </w:p>
    <w:tbl>
      <w:tblPr>
        <w:tblW w:w="8080" w:type="dxa"/>
        <w:tblLayout w:type="fixed"/>
        <w:tblLook w:val="04A0" w:firstRow="1" w:lastRow="0" w:firstColumn="1" w:lastColumn="0" w:noHBand="0" w:noVBand="1"/>
      </w:tblPr>
      <w:tblGrid>
        <w:gridCol w:w="1701"/>
        <w:gridCol w:w="3119"/>
        <w:gridCol w:w="3260"/>
      </w:tblGrid>
      <w:tr w:rsidR="00570EE4">
        <w:tc>
          <w:tcPr>
            <w:tcW w:w="1701" w:type="dxa"/>
          </w:tcPr>
          <w:p w:rsidR="00570EE4" w:rsidRDefault="00A24003">
            <w:pPr>
              <w:autoSpaceDE w:val="0"/>
              <w:autoSpaceDN w:val="0"/>
              <w:spacing w:line="300" w:lineRule="auto"/>
              <w:rPr>
                <w:rFonts w:ascii="宋体" w:hAnsi="宋体" w:cs="宋体"/>
                <w:b/>
                <w:bCs/>
                <w:sz w:val="24"/>
              </w:rPr>
            </w:pPr>
            <w:r>
              <w:rPr>
                <w:rFonts w:ascii="宋体" w:hAnsi="宋体" w:cs="宋体" w:hint="eastAsia"/>
                <w:b/>
                <w:bCs/>
                <w:sz w:val="24"/>
              </w:rPr>
              <w:t>建设单位：</w:t>
            </w:r>
          </w:p>
        </w:tc>
        <w:tc>
          <w:tcPr>
            <w:tcW w:w="3119" w:type="dxa"/>
          </w:tcPr>
          <w:p w:rsidR="00570EE4" w:rsidRDefault="00570EE4">
            <w:pPr>
              <w:autoSpaceDE w:val="0"/>
              <w:autoSpaceDN w:val="0"/>
              <w:spacing w:line="300" w:lineRule="auto"/>
              <w:rPr>
                <w:rFonts w:ascii="宋体" w:hAnsi="宋体" w:cs="宋体"/>
                <w:b/>
                <w:bCs/>
                <w:sz w:val="24"/>
              </w:rPr>
            </w:pPr>
          </w:p>
        </w:tc>
        <w:tc>
          <w:tcPr>
            <w:tcW w:w="3260" w:type="dxa"/>
          </w:tcPr>
          <w:p w:rsidR="00570EE4" w:rsidRDefault="00A24003">
            <w:pPr>
              <w:autoSpaceDE w:val="0"/>
              <w:autoSpaceDN w:val="0"/>
              <w:spacing w:line="300" w:lineRule="auto"/>
              <w:rPr>
                <w:rFonts w:ascii="宋体" w:hAnsi="宋体" w:cs="宋体"/>
                <w:b/>
                <w:bCs/>
                <w:sz w:val="24"/>
              </w:rPr>
            </w:pPr>
            <w:r>
              <w:rPr>
                <w:rFonts w:ascii="宋体" w:hAnsi="宋体" w:cs="宋体" w:hint="eastAsia"/>
                <w:b/>
                <w:bCs/>
                <w:sz w:val="24"/>
              </w:rPr>
              <w:t>（以下简称甲方）</w:t>
            </w:r>
          </w:p>
        </w:tc>
      </w:tr>
      <w:tr w:rsidR="00570EE4">
        <w:trPr>
          <w:trHeight w:val="762"/>
        </w:trPr>
        <w:tc>
          <w:tcPr>
            <w:tcW w:w="1701" w:type="dxa"/>
          </w:tcPr>
          <w:p w:rsidR="00570EE4" w:rsidRDefault="00A24003">
            <w:pPr>
              <w:autoSpaceDE w:val="0"/>
              <w:autoSpaceDN w:val="0"/>
              <w:spacing w:line="300" w:lineRule="auto"/>
              <w:rPr>
                <w:rFonts w:ascii="宋体" w:hAnsi="宋体" w:cs="宋体"/>
                <w:b/>
                <w:bCs/>
                <w:sz w:val="24"/>
              </w:rPr>
            </w:pPr>
            <w:r>
              <w:rPr>
                <w:rFonts w:ascii="宋体" w:hAnsi="宋体" w:cs="宋体" w:hint="eastAsia"/>
                <w:b/>
                <w:bCs/>
                <w:sz w:val="24"/>
              </w:rPr>
              <w:t>施工单位：</w:t>
            </w:r>
          </w:p>
        </w:tc>
        <w:tc>
          <w:tcPr>
            <w:tcW w:w="3119" w:type="dxa"/>
          </w:tcPr>
          <w:p w:rsidR="00570EE4" w:rsidRDefault="00570EE4">
            <w:pPr>
              <w:spacing w:line="480" w:lineRule="auto"/>
              <w:rPr>
                <w:rFonts w:ascii="宋体" w:hAnsi="宋体" w:cs="宋体"/>
                <w:b/>
                <w:bCs/>
                <w:sz w:val="10"/>
                <w:szCs w:val="10"/>
              </w:rPr>
            </w:pPr>
          </w:p>
        </w:tc>
        <w:tc>
          <w:tcPr>
            <w:tcW w:w="3260" w:type="dxa"/>
          </w:tcPr>
          <w:p w:rsidR="00570EE4" w:rsidRDefault="00A24003">
            <w:pPr>
              <w:spacing w:line="480" w:lineRule="auto"/>
              <w:rPr>
                <w:rFonts w:ascii="宋体" w:hAnsi="宋体" w:cs="宋体"/>
                <w:b/>
                <w:bCs/>
                <w:sz w:val="24"/>
              </w:rPr>
            </w:pPr>
            <w:r>
              <w:rPr>
                <w:rFonts w:ascii="宋体" w:hAnsi="宋体" w:cs="宋体" w:hint="eastAsia"/>
                <w:b/>
                <w:bCs/>
                <w:sz w:val="24"/>
              </w:rPr>
              <w:t>（以下简称乙方）</w:t>
            </w:r>
          </w:p>
        </w:tc>
      </w:tr>
    </w:tbl>
    <w:p w:rsidR="00570EE4" w:rsidRDefault="00A24003">
      <w:pPr>
        <w:snapToGrid w:val="0"/>
        <w:spacing w:line="360" w:lineRule="auto"/>
        <w:ind w:firstLineChars="200" w:firstLine="480"/>
        <w:jc w:val="left"/>
        <w:rPr>
          <w:rFonts w:ascii="微软雅黑" w:eastAsia="微软雅黑" w:hAnsi="微软雅黑"/>
          <w:sz w:val="22"/>
        </w:rPr>
      </w:pPr>
      <w:r>
        <w:rPr>
          <w:rFonts w:ascii="宋体" w:eastAsia="宋体" w:hAnsi="宋体"/>
          <w:sz w:val="24"/>
          <w:szCs w:val="24"/>
        </w:rPr>
        <w:t>根据《中华人民共和国民法典》</w:t>
      </w:r>
      <w:r>
        <w:rPr>
          <w:rFonts w:ascii="宋体" w:eastAsia="宋体" w:hAnsi="宋体" w:hint="eastAsia"/>
          <w:sz w:val="24"/>
          <w:szCs w:val="24"/>
        </w:rPr>
        <w:t xml:space="preserve"> </w:t>
      </w:r>
      <w:r>
        <w:rPr>
          <w:rFonts w:ascii="宋体" w:eastAsia="宋体" w:hAnsi="宋体"/>
          <w:sz w:val="24"/>
          <w:szCs w:val="24"/>
        </w:rPr>
        <w:t>《中华人民共和国建筑法》及其他有关法律、法规，遵循平等、自愿、公平和诚实信用的原则，经友好协商，双方就</w:t>
      </w:r>
      <w:r>
        <w:rPr>
          <w:rFonts w:ascii="宋体" w:eastAsia="宋体" w:hAnsi="宋体" w:hint="eastAsia"/>
          <w:sz w:val="24"/>
          <w:szCs w:val="24"/>
          <w:u w:val="single"/>
        </w:rPr>
        <w:t>特力珠宝大厦停车场区域墙柱立面改造工程设计施工一体化</w:t>
      </w:r>
      <w:r>
        <w:rPr>
          <w:rFonts w:ascii="宋体" w:eastAsia="宋体" w:hAnsi="宋体"/>
          <w:sz w:val="24"/>
          <w:szCs w:val="24"/>
        </w:rPr>
        <w:t>事项协商一致，特签订本合同，以资共同遵守。</w:t>
      </w:r>
    </w:p>
    <w:p w:rsidR="00570EE4" w:rsidRDefault="00A24003">
      <w:pPr>
        <w:pStyle w:val="1"/>
        <w:snapToGrid w:val="0"/>
        <w:spacing w:line="600" w:lineRule="auto"/>
        <w:jc w:val="both"/>
        <w:rPr>
          <w:rFonts w:ascii="微软雅黑" w:eastAsia="微软雅黑" w:hAnsi="微软雅黑"/>
          <w:color w:val="auto"/>
        </w:rPr>
      </w:pPr>
      <w:r>
        <w:rPr>
          <w:rFonts w:ascii="宋体" w:eastAsia="宋体" w:hAnsi="宋体"/>
          <w:color w:val="auto"/>
          <w:spacing w:val="8"/>
          <w:sz w:val="24"/>
          <w:szCs w:val="24"/>
        </w:rPr>
        <w:t>第一条 工程概况</w:t>
      </w:r>
    </w:p>
    <w:p w:rsidR="00570EE4" w:rsidRDefault="00A24003">
      <w:pPr>
        <w:snapToGrid w:val="0"/>
        <w:spacing w:line="360" w:lineRule="auto"/>
        <w:ind w:left="426"/>
        <w:rPr>
          <w:rFonts w:ascii="宋体" w:eastAsia="宋体" w:hAnsi="宋体"/>
          <w:sz w:val="24"/>
          <w:szCs w:val="24"/>
        </w:rPr>
      </w:pPr>
      <w:r>
        <w:rPr>
          <w:rFonts w:ascii="宋体" w:eastAsia="宋体" w:hAnsi="宋体"/>
          <w:sz w:val="24"/>
          <w:szCs w:val="24"/>
        </w:rPr>
        <w:t>1、工程名称：</w:t>
      </w:r>
      <w:r>
        <w:rPr>
          <w:rFonts w:ascii="宋体" w:eastAsia="宋体" w:hAnsi="宋体" w:hint="eastAsia"/>
          <w:sz w:val="24"/>
          <w:szCs w:val="24"/>
        </w:rPr>
        <w:t>特力珠宝大厦停车场区域墙柱立面改造工程化设计施工一体化</w:t>
      </w:r>
    </w:p>
    <w:p w:rsidR="00570EE4" w:rsidRDefault="00A24003">
      <w:pPr>
        <w:snapToGrid w:val="0"/>
        <w:spacing w:line="360" w:lineRule="auto"/>
        <w:ind w:left="426"/>
        <w:rPr>
          <w:rFonts w:ascii="宋体" w:eastAsia="宋体" w:hAnsi="宋体"/>
          <w:sz w:val="24"/>
          <w:szCs w:val="24"/>
        </w:rPr>
      </w:pPr>
      <w:r>
        <w:rPr>
          <w:rFonts w:ascii="宋体" w:eastAsia="宋体" w:hAnsi="宋体"/>
          <w:sz w:val="24"/>
          <w:szCs w:val="24"/>
        </w:rPr>
        <w:t>2、工程地点：</w:t>
      </w:r>
      <w:r>
        <w:rPr>
          <w:rFonts w:ascii="宋体" w:eastAsia="宋体" w:hAnsi="宋体" w:hint="eastAsia"/>
          <w:sz w:val="24"/>
          <w:szCs w:val="24"/>
        </w:rPr>
        <w:t>深圳罗湖区特力珠宝大厦停车场</w:t>
      </w:r>
    </w:p>
    <w:p w:rsidR="00570EE4" w:rsidRDefault="00A24003">
      <w:pPr>
        <w:snapToGrid w:val="0"/>
        <w:spacing w:line="360" w:lineRule="auto"/>
        <w:ind w:left="426"/>
        <w:rPr>
          <w:rFonts w:ascii="宋体" w:eastAsia="宋体" w:hAnsi="宋体"/>
          <w:sz w:val="24"/>
          <w:szCs w:val="24"/>
        </w:rPr>
      </w:pPr>
      <w:r>
        <w:rPr>
          <w:rFonts w:ascii="宋体" w:eastAsia="宋体" w:hAnsi="宋体"/>
          <w:sz w:val="24"/>
          <w:szCs w:val="24"/>
        </w:rPr>
        <w:t>3、工程范围：</w:t>
      </w:r>
    </w:p>
    <w:p w:rsidR="00570EE4" w:rsidRDefault="00A24003">
      <w:pPr>
        <w:snapToGrid w:val="0"/>
        <w:spacing w:line="360" w:lineRule="auto"/>
        <w:ind w:firstLine="522"/>
        <w:rPr>
          <w:rFonts w:ascii="宋体" w:eastAsia="宋体" w:hAnsi="宋体"/>
          <w:sz w:val="24"/>
          <w:szCs w:val="24"/>
        </w:rPr>
      </w:pPr>
      <w:r>
        <w:rPr>
          <w:rFonts w:ascii="宋体" w:eastAsia="宋体" w:hAnsi="宋体" w:hint="eastAsia"/>
          <w:sz w:val="24"/>
          <w:szCs w:val="24"/>
        </w:rPr>
        <w:t>设计：根据招标人提供的建筑平面图和立面图进行本项目的方案、施工图设计。</w:t>
      </w:r>
    </w:p>
    <w:p w:rsidR="00570EE4" w:rsidRDefault="00A24003">
      <w:pPr>
        <w:snapToGrid w:val="0"/>
        <w:spacing w:line="360" w:lineRule="auto"/>
        <w:ind w:firstLine="522"/>
        <w:rPr>
          <w:rFonts w:ascii="宋体" w:eastAsia="宋体" w:hAnsi="宋体"/>
          <w:sz w:val="24"/>
          <w:szCs w:val="24"/>
        </w:rPr>
      </w:pPr>
      <w:r>
        <w:rPr>
          <w:rFonts w:ascii="宋体" w:eastAsia="宋体" w:hAnsi="宋体" w:hint="eastAsia"/>
          <w:sz w:val="24"/>
          <w:szCs w:val="24"/>
        </w:rPr>
        <w:t>施工：场地围护、墙柱立面翻新改造、将原有腻子铲除、处理破损残旧的位置、重新刮腻子刷漆、增加区域字母标识等。</w:t>
      </w:r>
    </w:p>
    <w:p w:rsidR="00570EE4" w:rsidRDefault="00A24003">
      <w:pPr>
        <w:snapToGrid w:val="0"/>
        <w:spacing w:line="360" w:lineRule="auto"/>
        <w:ind w:firstLine="522"/>
        <w:rPr>
          <w:rFonts w:ascii="宋体" w:eastAsia="宋体" w:hAnsi="宋体"/>
          <w:sz w:val="24"/>
          <w:szCs w:val="24"/>
        </w:rPr>
      </w:pPr>
      <w:r>
        <w:rPr>
          <w:rFonts w:ascii="宋体" w:eastAsia="宋体" w:hAnsi="宋体"/>
          <w:sz w:val="24"/>
          <w:szCs w:val="24"/>
        </w:rPr>
        <w:t>4、承包方式：包设计、包工、包料、包工期、包质量、包安全文明施工、包报批报建相关手续、包验收等</w:t>
      </w:r>
    </w:p>
    <w:p w:rsidR="00570EE4" w:rsidRDefault="00A24003">
      <w:pPr>
        <w:pStyle w:val="1"/>
        <w:snapToGrid w:val="0"/>
        <w:spacing w:line="600" w:lineRule="auto"/>
        <w:jc w:val="both"/>
        <w:rPr>
          <w:rFonts w:ascii="微软雅黑" w:eastAsia="微软雅黑" w:hAnsi="微软雅黑"/>
          <w:color w:val="auto"/>
        </w:rPr>
      </w:pPr>
      <w:r>
        <w:rPr>
          <w:rFonts w:ascii="宋体" w:eastAsia="宋体" w:hAnsi="宋体"/>
          <w:color w:val="auto"/>
          <w:spacing w:val="8"/>
          <w:sz w:val="24"/>
          <w:szCs w:val="24"/>
        </w:rPr>
        <w:t>第二条  工期要求</w:t>
      </w:r>
    </w:p>
    <w:p w:rsidR="00570EE4" w:rsidRDefault="00A24003">
      <w:pPr>
        <w:numPr>
          <w:ilvl w:val="0"/>
          <w:numId w:val="12"/>
        </w:numPr>
        <w:snapToGrid w:val="0"/>
        <w:spacing w:line="360" w:lineRule="auto"/>
        <w:ind w:leftChars="218" w:left="818" w:hanging="360"/>
        <w:rPr>
          <w:rFonts w:ascii="宋体" w:eastAsia="宋体" w:hAnsi="宋体"/>
          <w:sz w:val="22"/>
        </w:rPr>
      </w:pPr>
      <w:r>
        <w:rPr>
          <w:rFonts w:ascii="宋体" w:eastAsia="宋体" w:hAnsi="宋体"/>
          <w:sz w:val="24"/>
          <w:szCs w:val="24"/>
        </w:rPr>
        <w:t>开工日期：</w:t>
      </w:r>
      <w:r>
        <w:rPr>
          <w:rFonts w:ascii="宋体" w:eastAsia="宋体" w:hAnsi="宋体" w:hint="eastAsia"/>
          <w:sz w:val="24"/>
          <w:szCs w:val="24"/>
        </w:rPr>
        <w:t>以甲方书面通知为准</w:t>
      </w:r>
    </w:p>
    <w:p w:rsidR="00570EE4" w:rsidRDefault="00A24003">
      <w:pPr>
        <w:numPr>
          <w:ilvl w:val="0"/>
          <w:numId w:val="12"/>
        </w:numPr>
        <w:snapToGrid w:val="0"/>
        <w:spacing w:line="360" w:lineRule="auto"/>
        <w:ind w:leftChars="218" w:left="818" w:hanging="360"/>
        <w:rPr>
          <w:rFonts w:ascii="宋体" w:eastAsia="宋体" w:hAnsi="宋体"/>
          <w:sz w:val="24"/>
          <w:szCs w:val="24"/>
        </w:rPr>
      </w:pPr>
      <w:r>
        <w:rPr>
          <w:rFonts w:ascii="宋体" w:eastAsia="宋体" w:hAnsi="宋体"/>
          <w:sz w:val="24"/>
          <w:szCs w:val="24"/>
        </w:rPr>
        <w:t>总工期：</w:t>
      </w:r>
      <w:r>
        <w:rPr>
          <w:rFonts w:ascii="宋体" w:eastAsia="宋体" w:hAnsi="宋体"/>
          <w:sz w:val="24"/>
          <w:szCs w:val="24"/>
          <w:u w:val="single"/>
        </w:rPr>
        <w:t xml:space="preserve">  </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sz w:val="24"/>
          <w:szCs w:val="24"/>
        </w:rPr>
        <w:t>日历天</w:t>
      </w:r>
      <w:r>
        <w:rPr>
          <w:rFonts w:ascii="宋体" w:eastAsia="宋体" w:hAnsi="宋体" w:hint="eastAsia"/>
          <w:sz w:val="24"/>
          <w:szCs w:val="24"/>
        </w:rPr>
        <w:t>，</w:t>
      </w:r>
      <w:r>
        <w:rPr>
          <w:rFonts w:ascii="宋体" w:eastAsia="宋体" w:hAnsi="宋体"/>
          <w:sz w:val="24"/>
          <w:szCs w:val="24"/>
        </w:rPr>
        <w:t>因非乙方原因造成停工，工期相应顺延，但不予以任何费用补偿。</w:t>
      </w:r>
    </w:p>
    <w:p w:rsidR="00570EE4" w:rsidRDefault="00A24003">
      <w:pPr>
        <w:numPr>
          <w:ilvl w:val="0"/>
          <w:numId w:val="12"/>
        </w:numPr>
        <w:snapToGrid w:val="0"/>
        <w:spacing w:line="360" w:lineRule="auto"/>
        <w:ind w:leftChars="218" w:left="818" w:hanging="360"/>
        <w:rPr>
          <w:rFonts w:ascii="宋体" w:eastAsia="宋体" w:hAnsi="宋体"/>
          <w:sz w:val="24"/>
          <w:szCs w:val="24"/>
        </w:rPr>
      </w:pPr>
      <w:r>
        <w:rPr>
          <w:rFonts w:ascii="宋体" w:eastAsia="宋体" w:hAnsi="宋体" w:hint="eastAsia"/>
          <w:sz w:val="24"/>
          <w:szCs w:val="24"/>
        </w:rPr>
        <w:t>乙方应在接到甲方开工通知之日起，在约定的工期时间内完成</w:t>
      </w:r>
      <w:r>
        <w:rPr>
          <w:rFonts w:ascii="宋体" w:eastAsia="宋体" w:hAnsi="宋体"/>
          <w:sz w:val="24"/>
          <w:szCs w:val="24"/>
        </w:rPr>
        <w:t>竣工验收</w:t>
      </w:r>
      <w:r>
        <w:rPr>
          <w:rFonts w:ascii="宋体" w:eastAsia="宋体" w:hAnsi="宋体" w:hint="eastAsia"/>
          <w:sz w:val="24"/>
          <w:szCs w:val="24"/>
        </w:rPr>
        <w:t>（以乙方收到开</w:t>
      </w:r>
      <w:proofErr w:type="gramStart"/>
      <w:r>
        <w:rPr>
          <w:rFonts w:ascii="宋体" w:eastAsia="宋体" w:hAnsi="宋体" w:hint="eastAsia"/>
          <w:sz w:val="24"/>
          <w:szCs w:val="24"/>
        </w:rPr>
        <w:t>工令</w:t>
      </w:r>
      <w:proofErr w:type="gramEnd"/>
      <w:r>
        <w:rPr>
          <w:rFonts w:ascii="宋体" w:eastAsia="宋体" w:hAnsi="宋体" w:hint="eastAsia"/>
          <w:sz w:val="24"/>
          <w:szCs w:val="24"/>
        </w:rPr>
        <w:t>之日起至约定的工期时间内完成竣工验收），</w:t>
      </w:r>
      <w:r>
        <w:rPr>
          <w:rFonts w:ascii="宋体" w:eastAsia="宋体" w:hAnsi="宋体"/>
          <w:sz w:val="24"/>
          <w:szCs w:val="24"/>
        </w:rPr>
        <w:t>因乙方原因造成的工程延期</w:t>
      </w:r>
      <w:r>
        <w:rPr>
          <w:rFonts w:ascii="宋体" w:eastAsia="宋体" w:hAnsi="宋体" w:hint="eastAsia"/>
          <w:sz w:val="24"/>
          <w:szCs w:val="24"/>
        </w:rPr>
        <w:t>，按违约责任相关条款进行处罚。</w:t>
      </w:r>
    </w:p>
    <w:p w:rsidR="00570EE4" w:rsidRDefault="00A24003">
      <w:pPr>
        <w:pStyle w:val="1"/>
        <w:snapToGrid w:val="0"/>
        <w:spacing w:line="600" w:lineRule="auto"/>
        <w:jc w:val="both"/>
        <w:rPr>
          <w:rFonts w:ascii="微软雅黑" w:eastAsia="微软雅黑" w:hAnsi="微软雅黑"/>
          <w:color w:val="auto"/>
        </w:rPr>
      </w:pPr>
      <w:r>
        <w:rPr>
          <w:rFonts w:ascii="宋体" w:eastAsia="宋体" w:hAnsi="宋体"/>
          <w:color w:val="auto"/>
          <w:spacing w:val="8"/>
          <w:sz w:val="24"/>
          <w:szCs w:val="24"/>
        </w:rPr>
        <w:t>第三条  质量标准</w:t>
      </w:r>
    </w:p>
    <w:p w:rsidR="00570EE4" w:rsidRDefault="00A24003">
      <w:pPr>
        <w:snapToGrid w:val="0"/>
        <w:spacing w:line="360" w:lineRule="auto"/>
        <w:ind w:firstLine="480"/>
        <w:rPr>
          <w:rFonts w:ascii="微软雅黑" w:eastAsia="微软雅黑" w:hAnsi="微软雅黑"/>
          <w:sz w:val="22"/>
        </w:rPr>
      </w:pPr>
      <w:r>
        <w:rPr>
          <w:rFonts w:ascii="宋体" w:eastAsia="宋体" w:hAnsi="宋体"/>
          <w:sz w:val="24"/>
          <w:szCs w:val="24"/>
        </w:rPr>
        <w:t>1、工程质量应达到</w:t>
      </w:r>
      <w:r>
        <w:rPr>
          <w:rFonts w:ascii="宋体" w:eastAsia="宋体" w:hAnsi="宋体"/>
          <w:sz w:val="24"/>
          <w:szCs w:val="24"/>
          <w:u w:val="single"/>
        </w:rPr>
        <w:t>国家、省、市及行业现行有关工程建设技术标准的合格标准。</w:t>
      </w:r>
      <w:r>
        <w:rPr>
          <w:rFonts w:ascii="宋体" w:eastAsia="宋体" w:hAnsi="宋体"/>
          <w:sz w:val="24"/>
          <w:szCs w:val="24"/>
        </w:rPr>
        <w:t>以国家或行业的质量检验评定标准为依据。</w:t>
      </w:r>
    </w:p>
    <w:p w:rsidR="00570EE4" w:rsidRDefault="00A24003">
      <w:pPr>
        <w:snapToGrid w:val="0"/>
        <w:spacing w:line="360" w:lineRule="auto"/>
        <w:ind w:firstLine="480"/>
        <w:rPr>
          <w:rFonts w:ascii="微软雅黑" w:eastAsia="微软雅黑" w:hAnsi="微软雅黑"/>
          <w:sz w:val="22"/>
        </w:rPr>
      </w:pPr>
      <w:r>
        <w:rPr>
          <w:rFonts w:ascii="宋体" w:eastAsia="宋体" w:hAnsi="宋体"/>
          <w:sz w:val="24"/>
          <w:szCs w:val="24"/>
        </w:rPr>
        <w:lastRenderedPageBreak/>
        <w:t>2、乙方应建立质量保证体系，甲方有权对体系的任何方面进行审查。乙方应遵守质量保证体系，以及合同约定的乙方的任何义务和职责。</w:t>
      </w:r>
    </w:p>
    <w:p w:rsidR="00570EE4" w:rsidRDefault="00A24003">
      <w:pPr>
        <w:snapToGrid w:val="0"/>
        <w:spacing w:line="360" w:lineRule="auto"/>
        <w:ind w:firstLine="480"/>
        <w:rPr>
          <w:rFonts w:ascii="微软雅黑" w:eastAsia="微软雅黑" w:hAnsi="微软雅黑"/>
          <w:sz w:val="22"/>
        </w:rPr>
      </w:pPr>
      <w:r>
        <w:rPr>
          <w:rFonts w:ascii="宋体" w:eastAsia="宋体" w:hAnsi="宋体"/>
          <w:sz w:val="24"/>
          <w:szCs w:val="24"/>
        </w:rPr>
        <w:t>3、因甲方原因造成工程质量未达到合同约定标准的，由甲方承担由此增加的费用和（或）延误的工期。</w:t>
      </w:r>
    </w:p>
    <w:p w:rsidR="00570EE4" w:rsidRDefault="00A24003">
      <w:pPr>
        <w:snapToGrid w:val="0"/>
        <w:spacing w:line="360" w:lineRule="auto"/>
        <w:ind w:firstLine="480"/>
        <w:rPr>
          <w:rFonts w:ascii="微软雅黑" w:eastAsia="微软雅黑" w:hAnsi="微软雅黑"/>
          <w:sz w:val="22"/>
        </w:rPr>
      </w:pPr>
      <w:r>
        <w:rPr>
          <w:rFonts w:ascii="宋体" w:eastAsia="宋体" w:hAnsi="宋体"/>
          <w:sz w:val="24"/>
          <w:szCs w:val="24"/>
        </w:rPr>
        <w:t>4、因乙方原因造成工程质量未达到合同约定标准的，甲方有权要求乙方返工直至工程质量达到合同约定的标准为止，并由乙方承担由此增加的费用和（或）延误的工期</w:t>
      </w:r>
      <w:r>
        <w:rPr>
          <w:rFonts w:ascii="宋体" w:eastAsia="宋体" w:hAnsi="宋体" w:hint="eastAsia"/>
          <w:sz w:val="24"/>
          <w:szCs w:val="24"/>
        </w:rPr>
        <w:t>，并按合同约定承担逾期竣工验收的违约责任</w:t>
      </w:r>
      <w:r>
        <w:rPr>
          <w:rFonts w:ascii="宋体" w:eastAsia="宋体" w:hAnsi="宋体"/>
          <w:sz w:val="24"/>
          <w:szCs w:val="24"/>
        </w:rPr>
        <w:t>。</w:t>
      </w:r>
    </w:p>
    <w:p w:rsidR="00570EE4" w:rsidRDefault="00A24003">
      <w:pPr>
        <w:pStyle w:val="2"/>
        <w:snapToGrid w:val="0"/>
        <w:spacing w:line="360" w:lineRule="auto"/>
        <w:ind w:firstLineChars="175" w:firstLine="422"/>
        <w:jc w:val="both"/>
        <w:rPr>
          <w:rFonts w:ascii="微软雅黑" w:eastAsia="微软雅黑" w:hAnsi="微软雅黑"/>
          <w:color w:val="auto"/>
        </w:rPr>
      </w:pPr>
      <w:r>
        <w:rPr>
          <w:rFonts w:ascii="宋体" w:eastAsia="宋体" w:hAnsi="宋体"/>
          <w:color w:val="auto"/>
          <w:sz w:val="24"/>
          <w:szCs w:val="24"/>
        </w:rPr>
        <w:t>5、材料原则上需使用</w:t>
      </w:r>
      <w:r>
        <w:rPr>
          <w:rFonts w:ascii="宋体" w:eastAsia="宋体" w:hAnsi="宋体" w:hint="eastAsia"/>
          <w:color w:val="auto"/>
          <w:sz w:val="24"/>
          <w:szCs w:val="24"/>
        </w:rPr>
        <w:t>参考</w:t>
      </w:r>
      <w:r>
        <w:rPr>
          <w:rFonts w:ascii="宋体" w:eastAsia="宋体" w:hAnsi="宋体"/>
          <w:color w:val="auto"/>
          <w:sz w:val="24"/>
          <w:szCs w:val="24"/>
        </w:rPr>
        <w:t>品牌库中品牌产品，品牌库无约定的需提前报甲方审核；所有主要材料进场前需经甲方现场工程师确认后方可投入使用。</w:t>
      </w:r>
    </w:p>
    <w:p w:rsidR="00570EE4" w:rsidRDefault="00A24003">
      <w:pPr>
        <w:pStyle w:val="1"/>
        <w:snapToGrid w:val="0"/>
        <w:spacing w:line="600" w:lineRule="auto"/>
        <w:jc w:val="both"/>
        <w:rPr>
          <w:rFonts w:ascii="微软雅黑" w:eastAsia="微软雅黑" w:hAnsi="微软雅黑"/>
          <w:color w:val="auto"/>
        </w:rPr>
      </w:pPr>
      <w:r>
        <w:rPr>
          <w:rFonts w:ascii="宋体" w:eastAsia="宋体" w:hAnsi="宋体"/>
          <w:color w:val="auto"/>
          <w:spacing w:val="8"/>
          <w:sz w:val="24"/>
          <w:szCs w:val="24"/>
        </w:rPr>
        <w:t>第四条  费用及付款方式</w:t>
      </w:r>
    </w:p>
    <w:p w:rsidR="00570EE4" w:rsidRDefault="00A24003">
      <w:pPr>
        <w:snapToGrid w:val="0"/>
        <w:spacing w:line="360" w:lineRule="auto"/>
        <w:ind w:firstLine="480"/>
        <w:rPr>
          <w:rFonts w:ascii="微软雅黑" w:eastAsia="微软雅黑" w:hAnsi="微软雅黑"/>
          <w:sz w:val="22"/>
        </w:rPr>
      </w:pPr>
      <w:r>
        <w:rPr>
          <w:rFonts w:ascii="宋体" w:eastAsia="宋体" w:hAnsi="宋体"/>
          <w:sz w:val="24"/>
          <w:szCs w:val="24"/>
        </w:rPr>
        <w:t>（一）工程量清单</w:t>
      </w:r>
    </w:p>
    <w:p w:rsidR="00570EE4" w:rsidRDefault="00A24003">
      <w:pPr>
        <w:snapToGrid w:val="0"/>
        <w:spacing w:line="360" w:lineRule="auto"/>
        <w:ind w:firstLine="480"/>
        <w:rPr>
          <w:rFonts w:ascii="微软雅黑" w:eastAsia="微软雅黑" w:hAnsi="微软雅黑"/>
          <w:sz w:val="22"/>
        </w:rPr>
      </w:pPr>
      <w:r>
        <w:rPr>
          <w:rFonts w:ascii="宋体" w:eastAsia="宋体" w:hAnsi="宋体"/>
          <w:sz w:val="24"/>
          <w:szCs w:val="24"/>
        </w:rPr>
        <w:t>上述费用包含但不限于人工费、材料费（材料单价、场内外装卸运输费），机械费（机械进出场费）、措施费、施工水电接驳费、安全文明施工措施费、管理费、利润及全过程中保险费、风险费、税金等费用。</w:t>
      </w:r>
    </w:p>
    <w:p w:rsidR="00570EE4" w:rsidRDefault="00A24003">
      <w:pPr>
        <w:snapToGrid w:val="0"/>
        <w:spacing w:line="360" w:lineRule="auto"/>
        <w:ind w:firstLine="480"/>
        <w:rPr>
          <w:rFonts w:ascii="宋体" w:eastAsia="宋体" w:hAnsi="宋体"/>
          <w:b/>
          <w:bCs/>
          <w:sz w:val="24"/>
          <w:szCs w:val="24"/>
          <w:u w:val="single"/>
        </w:rPr>
      </w:pPr>
      <w:r>
        <w:rPr>
          <w:rFonts w:ascii="宋体" w:eastAsia="宋体" w:hAnsi="宋体"/>
          <w:sz w:val="24"/>
          <w:szCs w:val="24"/>
        </w:rPr>
        <w:t>本合同</w:t>
      </w:r>
      <w:r>
        <w:rPr>
          <w:rFonts w:ascii="宋体" w:eastAsia="宋体" w:hAnsi="宋体" w:hint="eastAsia"/>
          <w:sz w:val="24"/>
          <w:szCs w:val="24"/>
        </w:rPr>
        <w:t>签约合同价</w:t>
      </w:r>
      <w:r>
        <w:rPr>
          <w:rFonts w:ascii="宋体" w:eastAsia="宋体" w:hAnsi="宋体"/>
          <w:sz w:val="24"/>
          <w:szCs w:val="24"/>
        </w:rPr>
        <w:t>为（暂定）：</w:t>
      </w:r>
      <w:r>
        <w:rPr>
          <w:rFonts w:ascii="宋体" w:eastAsia="宋体" w:hAnsi="宋体"/>
          <w:b/>
          <w:bCs/>
          <w:sz w:val="24"/>
          <w:szCs w:val="24"/>
          <w:u w:val="single"/>
        </w:rPr>
        <w:t>￥     元（含</w:t>
      </w:r>
      <w:proofErr w:type="gramStart"/>
      <w:r>
        <w:rPr>
          <w:rFonts w:ascii="宋体" w:eastAsia="宋体" w:hAnsi="宋体"/>
          <w:b/>
          <w:bCs/>
          <w:sz w:val="24"/>
          <w:szCs w:val="24"/>
          <w:u w:val="single"/>
        </w:rPr>
        <w:t>规</w:t>
      </w:r>
      <w:proofErr w:type="gramEnd"/>
      <w:r>
        <w:rPr>
          <w:rFonts w:ascii="宋体" w:eastAsia="宋体" w:hAnsi="宋体"/>
          <w:b/>
          <w:bCs/>
          <w:sz w:val="24"/>
          <w:szCs w:val="24"/>
          <w:u w:val="single"/>
        </w:rPr>
        <w:t>费、税金）。</w:t>
      </w:r>
    </w:p>
    <w:p w:rsidR="00570EE4" w:rsidRDefault="00A24003">
      <w:pPr>
        <w:snapToGrid w:val="0"/>
        <w:spacing w:line="360" w:lineRule="auto"/>
        <w:ind w:firstLine="480"/>
        <w:rPr>
          <w:rFonts w:ascii="宋体" w:eastAsia="宋体" w:hAnsi="宋体"/>
          <w:b/>
          <w:bCs/>
          <w:sz w:val="24"/>
          <w:szCs w:val="24"/>
          <w:u w:val="single"/>
        </w:rPr>
      </w:pPr>
      <w:r>
        <w:rPr>
          <w:rFonts w:ascii="宋体" w:eastAsia="宋体" w:hAnsi="宋体"/>
          <w:b/>
          <w:bCs/>
          <w:sz w:val="24"/>
          <w:szCs w:val="24"/>
          <w:u w:val="single"/>
        </w:rPr>
        <w:t>其中设计费￥     元，</w:t>
      </w:r>
      <w:r>
        <w:rPr>
          <w:rFonts w:ascii="宋体" w:eastAsia="宋体" w:hAnsi="宋体" w:hint="eastAsia"/>
          <w:b/>
          <w:bCs/>
          <w:sz w:val="24"/>
          <w:szCs w:val="24"/>
          <w:u w:val="single"/>
        </w:rPr>
        <w:t>设计费包干，结算</w:t>
      </w:r>
      <w:r>
        <w:rPr>
          <w:rFonts w:ascii="宋体" w:eastAsia="宋体" w:hAnsi="宋体"/>
          <w:b/>
          <w:bCs/>
          <w:sz w:val="24"/>
          <w:szCs w:val="24"/>
          <w:u w:val="single"/>
        </w:rPr>
        <w:t>不做调整；</w:t>
      </w:r>
    </w:p>
    <w:p w:rsidR="00570EE4" w:rsidRDefault="00A24003">
      <w:pPr>
        <w:snapToGrid w:val="0"/>
        <w:spacing w:line="360" w:lineRule="auto"/>
        <w:ind w:firstLine="480"/>
        <w:rPr>
          <w:rFonts w:ascii="宋体" w:eastAsia="宋体" w:hAnsi="宋体"/>
          <w:b/>
          <w:bCs/>
          <w:sz w:val="24"/>
          <w:szCs w:val="24"/>
          <w:u w:val="single"/>
        </w:rPr>
      </w:pPr>
      <w:r>
        <w:rPr>
          <w:rFonts w:ascii="宋体" w:eastAsia="宋体" w:hAnsi="宋体"/>
          <w:b/>
          <w:bCs/>
          <w:sz w:val="24"/>
          <w:szCs w:val="24"/>
          <w:u w:val="single"/>
        </w:rPr>
        <w:t>施工</w:t>
      </w:r>
      <w:r>
        <w:rPr>
          <w:rFonts w:ascii="宋体" w:eastAsia="宋体" w:hAnsi="宋体" w:hint="eastAsia"/>
          <w:b/>
          <w:bCs/>
          <w:sz w:val="24"/>
          <w:szCs w:val="24"/>
          <w:u w:val="single"/>
        </w:rPr>
        <w:t>工程费（按</w:t>
      </w:r>
      <w:proofErr w:type="gramStart"/>
      <w:r>
        <w:rPr>
          <w:rFonts w:ascii="宋体" w:eastAsia="宋体" w:hAnsi="宋体" w:hint="eastAsia"/>
          <w:b/>
          <w:bCs/>
          <w:sz w:val="24"/>
          <w:szCs w:val="24"/>
          <w:u w:val="single"/>
        </w:rPr>
        <w:t>下浮率报价</w:t>
      </w:r>
      <w:proofErr w:type="gramEnd"/>
      <w:r>
        <w:rPr>
          <w:rFonts w:ascii="宋体" w:eastAsia="宋体" w:hAnsi="宋体" w:hint="eastAsia"/>
          <w:b/>
          <w:bCs/>
          <w:sz w:val="24"/>
          <w:szCs w:val="24"/>
          <w:u w:val="single"/>
        </w:rPr>
        <w:t xml:space="preserve">部分）（暂定）        </w:t>
      </w:r>
      <w:r>
        <w:rPr>
          <w:rFonts w:ascii="宋体" w:eastAsia="宋体" w:hAnsi="宋体"/>
          <w:b/>
          <w:bCs/>
          <w:sz w:val="24"/>
          <w:szCs w:val="24"/>
          <w:u w:val="single"/>
        </w:rPr>
        <w:t>￥</w:t>
      </w:r>
      <w:r>
        <w:rPr>
          <w:rFonts w:ascii="宋体" w:eastAsia="宋体" w:hAnsi="宋体" w:hint="eastAsia"/>
          <w:b/>
          <w:bCs/>
          <w:sz w:val="24"/>
          <w:szCs w:val="24"/>
          <w:u w:val="single"/>
        </w:rPr>
        <w:t xml:space="preserve">    </w:t>
      </w:r>
      <w:r>
        <w:rPr>
          <w:rFonts w:ascii="宋体" w:eastAsia="宋体" w:hAnsi="宋体"/>
          <w:b/>
          <w:bCs/>
          <w:sz w:val="24"/>
          <w:szCs w:val="24"/>
          <w:u w:val="single"/>
        </w:rPr>
        <w:t>元</w:t>
      </w:r>
    </w:p>
    <w:p w:rsidR="00570EE4" w:rsidRDefault="00A24003">
      <w:pPr>
        <w:snapToGrid w:val="0"/>
        <w:spacing w:line="360" w:lineRule="auto"/>
        <w:ind w:firstLine="480"/>
        <w:rPr>
          <w:rFonts w:ascii="宋体" w:eastAsia="宋体" w:hAnsi="宋体"/>
          <w:b/>
          <w:bCs/>
          <w:sz w:val="24"/>
          <w:szCs w:val="24"/>
          <w:u w:val="single"/>
        </w:rPr>
      </w:pPr>
      <w:r>
        <w:rPr>
          <w:rFonts w:ascii="宋体" w:eastAsia="宋体" w:hAnsi="宋体" w:hint="eastAsia"/>
          <w:b/>
          <w:bCs/>
          <w:sz w:val="24"/>
          <w:szCs w:val="24"/>
          <w:u w:val="single"/>
        </w:rPr>
        <w:t>措施费</w:t>
      </w:r>
      <w:r>
        <w:rPr>
          <w:rFonts w:ascii="宋体" w:eastAsia="宋体" w:hAnsi="宋体"/>
          <w:b/>
          <w:bCs/>
          <w:sz w:val="24"/>
          <w:szCs w:val="24"/>
          <w:u w:val="single"/>
        </w:rPr>
        <w:t>￥</w:t>
      </w:r>
      <w:r>
        <w:rPr>
          <w:rFonts w:ascii="宋体" w:eastAsia="宋体" w:hAnsi="宋体" w:hint="eastAsia"/>
          <w:b/>
          <w:bCs/>
          <w:sz w:val="24"/>
          <w:szCs w:val="24"/>
          <w:u w:val="single"/>
        </w:rPr>
        <w:t xml:space="preserve"> </w:t>
      </w:r>
      <w:r>
        <w:rPr>
          <w:rFonts w:ascii="宋体" w:eastAsia="宋体" w:hAnsi="宋体"/>
          <w:b/>
          <w:bCs/>
          <w:sz w:val="24"/>
          <w:szCs w:val="24"/>
          <w:u w:val="single"/>
        </w:rPr>
        <w:t xml:space="preserve">    </w:t>
      </w:r>
      <w:r>
        <w:rPr>
          <w:rFonts w:ascii="宋体" w:eastAsia="宋体" w:hAnsi="宋体" w:hint="eastAsia"/>
          <w:b/>
          <w:bCs/>
          <w:sz w:val="24"/>
          <w:szCs w:val="24"/>
          <w:u w:val="single"/>
        </w:rPr>
        <w:t>元，措施费包干，结算</w:t>
      </w:r>
      <w:r>
        <w:rPr>
          <w:rFonts w:ascii="宋体" w:eastAsia="宋体" w:hAnsi="宋体"/>
          <w:b/>
          <w:bCs/>
          <w:sz w:val="24"/>
          <w:szCs w:val="24"/>
          <w:u w:val="single"/>
        </w:rPr>
        <w:t>不做调整</w:t>
      </w:r>
      <w:r>
        <w:rPr>
          <w:rFonts w:ascii="宋体" w:eastAsia="宋体" w:hAnsi="宋体" w:hint="eastAsia"/>
          <w:b/>
          <w:bCs/>
          <w:sz w:val="24"/>
          <w:szCs w:val="24"/>
          <w:u w:val="single"/>
        </w:rPr>
        <w:t>。</w:t>
      </w:r>
    </w:p>
    <w:p w:rsidR="00570EE4" w:rsidRDefault="00A24003">
      <w:pPr>
        <w:snapToGrid w:val="0"/>
        <w:spacing w:line="360" w:lineRule="auto"/>
        <w:ind w:firstLine="480"/>
        <w:rPr>
          <w:rFonts w:ascii="宋体" w:eastAsia="宋体" w:hAnsi="宋体"/>
          <w:b/>
          <w:bCs/>
          <w:sz w:val="24"/>
          <w:szCs w:val="24"/>
          <w:u w:val="single"/>
        </w:rPr>
      </w:pPr>
      <w:r>
        <w:rPr>
          <w:rFonts w:ascii="宋体" w:eastAsia="宋体" w:hAnsi="宋体"/>
          <w:b/>
          <w:bCs/>
          <w:sz w:val="24"/>
          <w:szCs w:val="24"/>
          <w:u w:val="single"/>
        </w:rPr>
        <w:t>本合同结算价不得超过</w:t>
      </w:r>
      <w:r>
        <w:rPr>
          <w:rFonts w:ascii="宋体" w:eastAsia="宋体" w:hAnsi="宋体" w:hint="eastAsia"/>
          <w:b/>
          <w:bCs/>
          <w:sz w:val="24"/>
          <w:szCs w:val="24"/>
          <w:u w:val="single"/>
        </w:rPr>
        <w:t>投标上限价</w:t>
      </w:r>
      <w:r>
        <w:rPr>
          <w:rFonts w:ascii="宋体" w:eastAsia="宋体" w:hAnsi="宋体"/>
          <w:b/>
          <w:bCs/>
          <w:sz w:val="24"/>
          <w:szCs w:val="24"/>
          <w:u w:val="single"/>
        </w:rPr>
        <w:t>，本合同最终结算价以实际结算价与</w:t>
      </w:r>
      <w:r>
        <w:rPr>
          <w:rFonts w:ascii="宋体" w:eastAsia="宋体" w:hAnsi="宋体" w:hint="eastAsia"/>
          <w:b/>
          <w:bCs/>
          <w:sz w:val="24"/>
          <w:szCs w:val="24"/>
          <w:u w:val="single"/>
        </w:rPr>
        <w:t>投标上限价</w:t>
      </w:r>
      <w:r>
        <w:rPr>
          <w:rFonts w:ascii="宋体" w:eastAsia="宋体" w:hAnsi="宋体"/>
          <w:b/>
          <w:bCs/>
          <w:sz w:val="24"/>
          <w:szCs w:val="24"/>
          <w:u w:val="single"/>
        </w:rPr>
        <w:t>两者低者为准。</w:t>
      </w:r>
    </w:p>
    <w:p w:rsidR="00570EE4" w:rsidRDefault="00A24003">
      <w:pPr>
        <w:snapToGrid w:val="0"/>
        <w:spacing w:line="360" w:lineRule="auto"/>
        <w:ind w:firstLine="480"/>
        <w:rPr>
          <w:rFonts w:ascii="微软雅黑" w:eastAsia="微软雅黑" w:hAnsi="微软雅黑"/>
          <w:sz w:val="22"/>
        </w:rPr>
      </w:pPr>
      <w:r>
        <w:rPr>
          <w:rFonts w:ascii="宋体" w:eastAsia="宋体" w:hAnsi="宋体"/>
          <w:sz w:val="24"/>
          <w:szCs w:val="24"/>
        </w:rPr>
        <w:t>（二）付款方式</w:t>
      </w:r>
    </w:p>
    <w:p w:rsidR="00570EE4" w:rsidRDefault="00A24003">
      <w:pPr>
        <w:numPr>
          <w:ilvl w:val="0"/>
          <w:numId w:val="13"/>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sz w:val="24"/>
          <w:szCs w:val="24"/>
          <w:shd w:val="clear" w:color="auto" w:fill="FFFFFF"/>
        </w:rPr>
        <w:t>工程预付款的支付</w:t>
      </w:r>
    </w:p>
    <w:p w:rsidR="00570EE4" w:rsidRDefault="00A24003">
      <w:pPr>
        <w:snapToGrid w:val="0"/>
        <w:spacing w:line="360" w:lineRule="auto"/>
        <w:ind w:firstLineChars="200" w:firstLine="480"/>
        <w:jc w:val="left"/>
        <w:rPr>
          <w:rFonts w:ascii="宋体" w:eastAsia="宋体" w:hAnsi="宋体"/>
          <w:color w:val="000000"/>
          <w:sz w:val="24"/>
          <w:szCs w:val="24"/>
          <w:shd w:val="clear" w:color="auto" w:fill="FFFFFF"/>
        </w:rPr>
      </w:pPr>
      <w:r>
        <w:rPr>
          <w:rFonts w:ascii="宋体" w:eastAsia="宋体" w:hAnsi="宋体"/>
          <w:color w:val="000000"/>
          <w:sz w:val="24"/>
          <w:szCs w:val="24"/>
          <w:shd w:val="clear" w:color="auto" w:fill="FFFFFF"/>
        </w:rPr>
        <w:t>（</w:t>
      </w:r>
      <w:r>
        <w:rPr>
          <w:rFonts w:ascii="宋体" w:eastAsia="宋体" w:hAnsi="宋体" w:hint="eastAsia"/>
          <w:color w:val="000000"/>
          <w:sz w:val="24"/>
          <w:szCs w:val="24"/>
          <w:shd w:val="clear" w:color="auto" w:fill="FFFFFF"/>
        </w:rPr>
        <w:t>1</w:t>
      </w:r>
      <w:r>
        <w:rPr>
          <w:rFonts w:ascii="宋体" w:eastAsia="宋体" w:hAnsi="宋体"/>
          <w:color w:val="000000"/>
          <w:sz w:val="24"/>
          <w:szCs w:val="24"/>
          <w:shd w:val="clear" w:color="auto" w:fill="FFFFFF"/>
        </w:rPr>
        <w:t>）</w:t>
      </w:r>
      <w:r>
        <w:rPr>
          <w:rFonts w:ascii="宋体" w:eastAsia="宋体" w:hAnsi="宋体" w:hint="eastAsia"/>
          <w:color w:val="000000"/>
          <w:sz w:val="24"/>
          <w:szCs w:val="24"/>
          <w:shd w:val="clear" w:color="auto" w:fill="FFFFFF"/>
        </w:rPr>
        <w:t>甲方下发开</w:t>
      </w:r>
      <w:proofErr w:type="gramStart"/>
      <w:r>
        <w:rPr>
          <w:rFonts w:ascii="宋体" w:eastAsia="宋体" w:hAnsi="宋体" w:hint="eastAsia"/>
          <w:color w:val="000000"/>
          <w:sz w:val="24"/>
          <w:szCs w:val="24"/>
          <w:shd w:val="clear" w:color="auto" w:fill="FFFFFF"/>
        </w:rPr>
        <w:t>工令</w:t>
      </w:r>
      <w:proofErr w:type="gramEnd"/>
      <w:r>
        <w:rPr>
          <w:rFonts w:ascii="宋体" w:eastAsia="宋体" w:hAnsi="宋体" w:hint="eastAsia"/>
          <w:color w:val="000000"/>
          <w:sz w:val="24"/>
          <w:szCs w:val="24"/>
          <w:shd w:val="clear" w:color="auto" w:fill="FFFFFF"/>
        </w:rPr>
        <w:t>后5个工作日内，支付设计费的50%。</w:t>
      </w:r>
    </w:p>
    <w:p w:rsidR="00570EE4" w:rsidRDefault="00A24003">
      <w:pPr>
        <w:snapToGrid w:val="0"/>
        <w:spacing w:line="360" w:lineRule="auto"/>
        <w:ind w:firstLineChars="200" w:firstLine="480"/>
        <w:jc w:val="left"/>
        <w:rPr>
          <w:rFonts w:ascii="微软雅黑" w:eastAsia="宋体" w:hAnsi="微软雅黑"/>
          <w:color w:val="333333"/>
          <w:sz w:val="22"/>
        </w:rPr>
      </w:pPr>
      <w:r>
        <w:rPr>
          <w:rFonts w:ascii="宋体" w:eastAsia="宋体" w:hAnsi="宋体"/>
          <w:color w:val="000000"/>
          <w:sz w:val="24"/>
          <w:szCs w:val="24"/>
          <w:shd w:val="clear" w:color="auto" w:fill="FFFFFF"/>
        </w:rPr>
        <w:t>（</w:t>
      </w:r>
      <w:r>
        <w:rPr>
          <w:rFonts w:ascii="宋体" w:eastAsia="宋体" w:hAnsi="宋体" w:hint="eastAsia"/>
          <w:color w:val="000000"/>
          <w:sz w:val="24"/>
          <w:szCs w:val="24"/>
          <w:shd w:val="clear" w:color="auto" w:fill="FFFFFF"/>
        </w:rPr>
        <w:t>2</w:t>
      </w:r>
      <w:r>
        <w:rPr>
          <w:rFonts w:ascii="宋体" w:eastAsia="宋体" w:hAnsi="宋体"/>
          <w:color w:val="000000"/>
          <w:sz w:val="24"/>
          <w:szCs w:val="24"/>
          <w:shd w:val="clear" w:color="auto" w:fill="FFFFFF"/>
        </w:rPr>
        <w:t>）</w:t>
      </w:r>
      <w:r>
        <w:rPr>
          <w:rFonts w:ascii="宋体" w:eastAsia="宋体" w:hAnsi="宋体" w:hint="eastAsia"/>
          <w:color w:val="000000"/>
          <w:sz w:val="24"/>
          <w:szCs w:val="24"/>
          <w:shd w:val="clear" w:color="auto" w:fill="FFFFFF"/>
        </w:rPr>
        <w:t>甲方下发开</w:t>
      </w:r>
      <w:proofErr w:type="gramStart"/>
      <w:r>
        <w:rPr>
          <w:rFonts w:ascii="宋体" w:eastAsia="宋体" w:hAnsi="宋体" w:hint="eastAsia"/>
          <w:color w:val="000000"/>
          <w:sz w:val="24"/>
          <w:szCs w:val="24"/>
          <w:shd w:val="clear" w:color="auto" w:fill="FFFFFF"/>
        </w:rPr>
        <w:t>工令</w:t>
      </w:r>
      <w:proofErr w:type="gramEnd"/>
      <w:r>
        <w:rPr>
          <w:rFonts w:ascii="宋体" w:eastAsia="宋体" w:hAnsi="宋体" w:hint="eastAsia"/>
          <w:color w:val="000000"/>
          <w:sz w:val="24"/>
          <w:szCs w:val="24"/>
          <w:shd w:val="clear" w:color="auto" w:fill="FFFFFF"/>
        </w:rPr>
        <w:t>后5个工作日内，</w:t>
      </w:r>
      <w:r>
        <w:rPr>
          <w:rFonts w:ascii="宋体" w:eastAsia="宋体" w:hAnsi="宋体"/>
          <w:color w:val="000000"/>
          <w:sz w:val="24"/>
          <w:szCs w:val="24"/>
          <w:shd w:val="clear" w:color="auto" w:fill="FFFFFF"/>
        </w:rPr>
        <w:t>支付</w:t>
      </w:r>
      <w:r>
        <w:rPr>
          <w:rFonts w:ascii="宋体" w:eastAsia="宋体" w:hAnsi="宋体" w:hint="eastAsia"/>
          <w:color w:val="000000"/>
          <w:sz w:val="24"/>
          <w:szCs w:val="24"/>
          <w:shd w:val="clear" w:color="auto" w:fill="FFFFFF"/>
        </w:rPr>
        <w:t>施工工程费（按</w:t>
      </w:r>
      <w:proofErr w:type="gramStart"/>
      <w:r>
        <w:rPr>
          <w:rFonts w:ascii="宋体" w:eastAsia="宋体" w:hAnsi="宋体" w:hint="eastAsia"/>
          <w:color w:val="000000"/>
          <w:sz w:val="24"/>
          <w:szCs w:val="24"/>
          <w:shd w:val="clear" w:color="auto" w:fill="FFFFFF"/>
        </w:rPr>
        <w:t>下浮率报</w:t>
      </w:r>
      <w:proofErr w:type="gramEnd"/>
      <w:r>
        <w:rPr>
          <w:rFonts w:ascii="宋体" w:eastAsia="宋体" w:hAnsi="宋体" w:hint="eastAsia"/>
          <w:color w:val="000000"/>
          <w:sz w:val="24"/>
          <w:szCs w:val="24"/>
          <w:shd w:val="clear" w:color="auto" w:fill="FFFFFF"/>
        </w:rPr>
        <w:t>价部分）的30%和措施费的100%。</w:t>
      </w:r>
    </w:p>
    <w:p w:rsidR="00570EE4" w:rsidRDefault="00A24003">
      <w:pPr>
        <w:snapToGrid w:val="0"/>
        <w:spacing w:line="360" w:lineRule="auto"/>
        <w:ind w:firstLineChars="200" w:firstLine="480"/>
        <w:jc w:val="left"/>
        <w:rPr>
          <w:rFonts w:ascii="微软雅黑" w:eastAsia="宋体" w:hAnsi="微软雅黑"/>
          <w:sz w:val="22"/>
        </w:rPr>
      </w:pPr>
      <w:r>
        <w:rPr>
          <w:rFonts w:ascii="宋体" w:eastAsia="宋体" w:hAnsi="宋体"/>
          <w:sz w:val="24"/>
          <w:szCs w:val="24"/>
          <w:shd w:val="clear" w:color="auto" w:fill="FFFFFF"/>
        </w:rPr>
        <w:t>（3）支付预付款之前，还应具备的条件：①</w:t>
      </w:r>
      <w:r>
        <w:rPr>
          <w:rFonts w:ascii="宋体" w:eastAsia="宋体" w:hAnsi="宋体" w:hint="eastAsia"/>
          <w:sz w:val="24"/>
          <w:szCs w:val="24"/>
          <w:shd w:val="clear" w:color="auto" w:fill="FFFFFF"/>
        </w:rPr>
        <w:t>本</w:t>
      </w:r>
      <w:r>
        <w:rPr>
          <w:rFonts w:ascii="宋体" w:eastAsia="宋体" w:hAnsi="宋体"/>
          <w:sz w:val="24"/>
          <w:szCs w:val="24"/>
          <w:shd w:val="clear" w:color="auto" w:fill="FFFFFF"/>
        </w:rPr>
        <w:t>合同已完成签订②提供相关等额增值税专用发票。③工程预付款扣回的</w:t>
      </w:r>
      <w:proofErr w:type="gramStart"/>
      <w:r>
        <w:rPr>
          <w:rFonts w:ascii="宋体" w:eastAsia="宋体" w:hAnsi="宋体"/>
          <w:sz w:val="24"/>
          <w:szCs w:val="24"/>
          <w:shd w:val="clear" w:color="auto" w:fill="FFFFFF"/>
        </w:rPr>
        <w:t>起扣点</w:t>
      </w:r>
      <w:proofErr w:type="gramEnd"/>
      <w:r>
        <w:rPr>
          <w:rFonts w:ascii="宋体" w:eastAsia="宋体" w:hAnsi="宋体"/>
          <w:sz w:val="24"/>
          <w:szCs w:val="24"/>
          <w:shd w:val="clear" w:color="auto" w:fill="FFFFFF"/>
        </w:rPr>
        <w:t>：</w:t>
      </w:r>
      <w:r>
        <w:rPr>
          <w:rFonts w:ascii="宋体" w:eastAsia="宋体" w:hAnsi="宋体"/>
          <w:sz w:val="24"/>
          <w:szCs w:val="24"/>
          <w:u w:val="single"/>
          <w:shd w:val="clear" w:color="auto" w:fill="FFFFFF"/>
        </w:rPr>
        <w:t>不扣回</w:t>
      </w:r>
      <w:r>
        <w:rPr>
          <w:rFonts w:ascii="宋体" w:eastAsia="宋体" w:hAnsi="宋体" w:hint="eastAsia"/>
          <w:sz w:val="24"/>
          <w:szCs w:val="24"/>
          <w:shd w:val="clear" w:color="auto" w:fill="FFFFFF"/>
        </w:rPr>
        <w:t>④提供“建筑安全一切险”（含第三者责任险）保险单关键页、发票复印件并加盖乙方单位公章，验原件。</w:t>
      </w:r>
    </w:p>
    <w:p w:rsidR="00570EE4" w:rsidRDefault="00A24003">
      <w:pPr>
        <w:snapToGrid w:val="0"/>
        <w:spacing w:line="360" w:lineRule="auto"/>
        <w:ind w:firstLineChars="200" w:firstLine="480"/>
        <w:jc w:val="left"/>
        <w:rPr>
          <w:rFonts w:ascii="微软雅黑" w:eastAsia="微软雅黑" w:hAnsi="微软雅黑"/>
          <w:sz w:val="22"/>
        </w:rPr>
      </w:pPr>
      <w:r>
        <w:rPr>
          <w:rFonts w:ascii="宋体" w:eastAsia="宋体" w:hAnsi="宋体"/>
          <w:sz w:val="24"/>
          <w:szCs w:val="24"/>
          <w:shd w:val="clear" w:color="auto" w:fill="FFFFFF"/>
        </w:rPr>
        <w:t>（4）预付款中已包含安全文明施工措施费。</w:t>
      </w:r>
    </w:p>
    <w:p w:rsidR="00570EE4" w:rsidRDefault="00A24003">
      <w:pPr>
        <w:numPr>
          <w:ilvl w:val="0"/>
          <w:numId w:val="13"/>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sz w:val="24"/>
          <w:szCs w:val="24"/>
          <w:shd w:val="clear" w:color="auto" w:fill="FFFFFF"/>
        </w:rPr>
        <w:lastRenderedPageBreak/>
        <w:t>进度款支付</w:t>
      </w:r>
      <w:r>
        <w:rPr>
          <w:rFonts w:ascii="宋体" w:eastAsia="宋体" w:hAnsi="宋体" w:hint="eastAsia"/>
          <w:sz w:val="24"/>
          <w:szCs w:val="24"/>
          <w:shd w:val="clear" w:color="auto" w:fill="FFFFFF"/>
        </w:rPr>
        <w:t>：</w:t>
      </w:r>
    </w:p>
    <w:p w:rsidR="00570EE4" w:rsidRDefault="00A24003">
      <w:pPr>
        <w:snapToGrid w:val="0"/>
        <w:spacing w:line="360" w:lineRule="auto"/>
        <w:ind w:firstLineChars="200" w:firstLine="480"/>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工程通过竣工验收，施工图预算由甲方委托的第三方造价咨询单位审核完成，支付至审核完成的施工图预算的85%和剩余设计费。如经第三方造价咨询单位审核完成的施工图预算的8</w:t>
      </w:r>
      <w:r>
        <w:rPr>
          <w:rFonts w:ascii="宋体" w:eastAsia="宋体" w:hAnsi="宋体"/>
          <w:sz w:val="24"/>
          <w:szCs w:val="24"/>
          <w:shd w:val="clear" w:color="auto" w:fill="FFFFFF"/>
        </w:rPr>
        <w:t>5%</w:t>
      </w:r>
      <w:r>
        <w:rPr>
          <w:rFonts w:ascii="宋体" w:eastAsia="宋体" w:hAnsi="宋体" w:hint="eastAsia"/>
          <w:sz w:val="24"/>
          <w:szCs w:val="24"/>
          <w:shd w:val="clear" w:color="auto" w:fill="FFFFFF"/>
        </w:rPr>
        <w:t>低于甲方已支付的施工工程费预付款，则乙方应在收到甲方通知的期限内退回甲方多支付的部分，否则，每逾期一日，按未退回款项的千分之一支付违约金。</w:t>
      </w:r>
    </w:p>
    <w:p w:rsidR="00570EE4" w:rsidRDefault="00A24003">
      <w:pPr>
        <w:numPr>
          <w:ilvl w:val="0"/>
          <w:numId w:val="13"/>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乙方</w:t>
      </w:r>
      <w:r>
        <w:rPr>
          <w:rFonts w:ascii="宋体" w:eastAsia="宋体" w:hAnsi="宋体"/>
          <w:sz w:val="24"/>
          <w:szCs w:val="24"/>
          <w:shd w:val="clear" w:color="auto" w:fill="FFFFFF"/>
        </w:rPr>
        <w:t>提交竣工结算资料经</w:t>
      </w:r>
      <w:r>
        <w:rPr>
          <w:rFonts w:ascii="宋体" w:eastAsia="宋体" w:hAnsi="宋体" w:hint="eastAsia"/>
          <w:sz w:val="24"/>
          <w:szCs w:val="24"/>
          <w:shd w:val="clear" w:color="auto" w:fill="FFFFFF"/>
        </w:rPr>
        <w:t>甲方及甲方委托的造价咨询机构</w:t>
      </w:r>
      <w:r>
        <w:rPr>
          <w:rFonts w:ascii="宋体" w:eastAsia="宋体" w:hAnsi="宋体"/>
          <w:sz w:val="24"/>
          <w:szCs w:val="24"/>
          <w:shd w:val="clear" w:color="auto" w:fill="FFFFFF"/>
        </w:rPr>
        <w:t>结算审核完成，双方确认结算结果后14天内支付剩余价款（扣除工程质量保证金，发票金额开至结算价100%）。</w:t>
      </w:r>
    </w:p>
    <w:p w:rsidR="00570EE4" w:rsidRDefault="00A24003">
      <w:pPr>
        <w:numPr>
          <w:ilvl w:val="0"/>
          <w:numId w:val="13"/>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sz w:val="24"/>
          <w:szCs w:val="24"/>
          <w:shd w:val="clear" w:color="auto" w:fill="FFFFFF"/>
        </w:rPr>
        <w:t>甲方向乙方支付工程款时，乙方需向甲方提供等额增值税专用发票，否则甲方有权拒绝付款</w:t>
      </w:r>
      <w:r>
        <w:rPr>
          <w:rFonts w:ascii="宋体" w:eastAsia="宋体" w:hAnsi="宋体" w:hint="eastAsia"/>
          <w:sz w:val="24"/>
          <w:szCs w:val="24"/>
          <w:shd w:val="clear" w:color="auto" w:fill="FFFFFF"/>
        </w:rPr>
        <w:t>，由此造成的一切损失和后果由乙方承担</w:t>
      </w:r>
      <w:r>
        <w:rPr>
          <w:rFonts w:ascii="宋体" w:eastAsia="宋体" w:hAnsi="宋体"/>
          <w:sz w:val="24"/>
          <w:szCs w:val="24"/>
          <w:shd w:val="clear" w:color="auto" w:fill="FFFFFF"/>
        </w:rPr>
        <w:t>。同时，乙方保证所提供发票的真实性，一经发现假发票，除补真票外，如因提供虚假发票造成甲方损失的，甲方将永久保留追索损失的权利</w:t>
      </w:r>
      <w:r>
        <w:rPr>
          <w:rFonts w:ascii="宋体" w:eastAsia="宋体" w:hAnsi="宋体" w:hint="eastAsia"/>
          <w:sz w:val="24"/>
          <w:szCs w:val="24"/>
          <w:shd w:val="clear" w:color="auto" w:fill="FFFFFF"/>
        </w:rPr>
        <w:t>。</w:t>
      </w:r>
    </w:p>
    <w:p w:rsidR="00570EE4" w:rsidRDefault="00A24003">
      <w:pPr>
        <w:numPr>
          <w:ilvl w:val="0"/>
          <w:numId w:val="13"/>
        </w:numPr>
        <w:snapToGrid w:val="0"/>
        <w:spacing w:line="360" w:lineRule="auto"/>
        <w:ind w:left="1014" w:hanging="384"/>
        <w:jc w:val="left"/>
        <w:rPr>
          <w:rFonts w:ascii="宋体" w:eastAsia="宋体" w:hAnsi="宋体"/>
          <w:sz w:val="24"/>
          <w:szCs w:val="24"/>
          <w:shd w:val="clear" w:color="auto" w:fill="FFFFFF"/>
        </w:rPr>
      </w:pPr>
      <w:r>
        <w:rPr>
          <w:rFonts w:ascii="宋体" w:eastAsia="宋体" w:hAnsi="宋体"/>
          <w:sz w:val="24"/>
          <w:szCs w:val="24"/>
          <w:shd w:val="clear" w:color="auto" w:fill="FFFFFF"/>
        </w:rPr>
        <w:t>本工程约定的工程质量保证金为工程结算价的3%，于工程竣工验收合格之日起满二年后，无保修质量问题后的30天内，无息支付（扣除所有扣款后的费用总额）。但</w:t>
      </w:r>
      <w:proofErr w:type="gramStart"/>
      <w:r>
        <w:rPr>
          <w:rFonts w:ascii="宋体" w:eastAsia="宋体" w:hAnsi="宋体"/>
          <w:sz w:val="24"/>
          <w:szCs w:val="24"/>
          <w:shd w:val="clear" w:color="auto" w:fill="FFFFFF"/>
        </w:rPr>
        <w:t>不</w:t>
      </w:r>
      <w:proofErr w:type="gramEnd"/>
      <w:r>
        <w:rPr>
          <w:rFonts w:ascii="宋体" w:eastAsia="宋体" w:hAnsi="宋体"/>
          <w:sz w:val="24"/>
          <w:szCs w:val="24"/>
          <w:shd w:val="clear" w:color="auto" w:fill="FFFFFF"/>
        </w:rPr>
        <w:t>免除乙方在工程保修期内的保修责任。</w:t>
      </w:r>
    </w:p>
    <w:p w:rsidR="00570EE4" w:rsidRDefault="00A24003">
      <w:pPr>
        <w:snapToGrid w:val="0"/>
        <w:spacing w:line="360" w:lineRule="auto"/>
        <w:ind w:firstLine="480"/>
        <w:rPr>
          <w:rFonts w:ascii="宋体" w:eastAsia="宋体" w:hAnsi="宋体"/>
          <w:sz w:val="24"/>
          <w:szCs w:val="24"/>
        </w:rPr>
      </w:pPr>
      <w:r>
        <w:rPr>
          <w:rFonts w:ascii="宋体" w:eastAsia="宋体" w:hAnsi="宋体"/>
          <w:sz w:val="24"/>
          <w:szCs w:val="24"/>
        </w:rPr>
        <w:t>（三）施工图预算的编制依据</w:t>
      </w:r>
    </w:p>
    <w:p w:rsidR="00570EE4" w:rsidRDefault="00A24003">
      <w:pPr>
        <w:snapToGrid w:val="0"/>
        <w:spacing w:line="360" w:lineRule="auto"/>
        <w:ind w:firstLine="480"/>
        <w:rPr>
          <w:rFonts w:ascii="宋体" w:eastAsia="宋体" w:hAnsi="宋体"/>
          <w:sz w:val="24"/>
          <w:szCs w:val="24"/>
        </w:rPr>
      </w:pPr>
      <w:r>
        <w:rPr>
          <w:rFonts w:ascii="宋体" w:eastAsia="宋体" w:hAnsi="宋体"/>
          <w:sz w:val="24"/>
          <w:szCs w:val="24"/>
        </w:rPr>
        <w:t>（1）《建设工程工程量清单计价规范(GB50500-2013)》；</w:t>
      </w:r>
    </w:p>
    <w:p w:rsidR="00570EE4" w:rsidRDefault="00A24003">
      <w:pPr>
        <w:snapToGrid w:val="0"/>
        <w:spacing w:line="360" w:lineRule="auto"/>
        <w:ind w:firstLine="480"/>
        <w:rPr>
          <w:rFonts w:ascii="宋体" w:eastAsia="宋体" w:hAnsi="宋体"/>
          <w:sz w:val="24"/>
          <w:szCs w:val="24"/>
        </w:rPr>
      </w:pPr>
      <w:r>
        <w:rPr>
          <w:rFonts w:ascii="宋体" w:eastAsia="宋体" w:hAnsi="宋体"/>
          <w:sz w:val="24"/>
          <w:szCs w:val="24"/>
        </w:rPr>
        <w:t>（2）《关于实施房屋建筑与装饰工程等专业工程量计算规范（GB50854～862－2013）的规定》；</w:t>
      </w:r>
    </w:p>
    <w:p w:rsidR="00570EE4" w:rsidRDefault="00A24003">
      <w:pPr>
        <w:snapToGrid w:val="0"/>
        <w:spacing w:line="360" w:lineRule="auto"/>
        <w:ind w:firstLine="480"/>
        <w:rPr>
          <w:rFonts w:ascii="宋体" w:eastAsia="宋体" w:hAnsi="宋体"/>
          <w:sz w:val="24"/>
          <w:szCs w:val="24"/>
        </w:rPr>
      </w:pPr>
      <w:r>
        <w:rPr>
          <w:rFonts w:ascii="宋体" w:eastAsia="宋体" w:hAnsi="宋体"/>
          <w:sz w:val="24"/>
          <w:szCs w:val="24"/>
        </w:rPr>
        <w:t>（3）《深圳市建筑装饰工程消耗量标准(2020)》《深圳市建筑工程消耗量定额(2016)》《深圳市市政工程消耗量定额(2017)》《深圳市安装工程消耗量标准(2020)》《深圳市园林建筑绿化工程消耗量定额(2017)》《深圳市建设工程施工工期标准(2017)》《深圳市施工机械台班(2014)》《深圳市建设工程计价规程》(2017)。</w:t>
      </w:r>
    </w:p>
    <w:p w:rsidR="00570EE4" w:rsidRDefault="00A24003">
      <w:pPr>
        <w:snapToGrid w:val="0"/>
        <w:spacing w:line="360" w:lineRule="auto"/>
        <w:ind w:firstLine="480"/>
        <w:rPr>
          <w:rFonts w:ascii="宋体" w:eastAsia="宋体" w:hAnsi="宋体"/>
          <w:sz w:val="24"/>
          <w:szCs w:val="24"/>
        </w:rPr>
      </w:pPr>
      <w:r>
        <w:rPr>
          <w:rFonts w:ascii="宋体" w:eastAsia="宋体" w:hAnsi="宋体"/>
          <w:sz w:val="24"/>
          <w:szCs w:val="24"/>
        </w:rPr>
        <w:t>（4）施工图预算单价需按中标</w:t>
      </w:r>
      <w:proofErr w:type="gramStart"/>
      <w:r>
        <w:rPr>
          <w:rFonts w:ascii="宋体" w:eastAsia="宋体" w:hAnsi="宋体"/>
          <w:sz w:val="24"/>
          <w:szCs w:val="24"/>
        </w:rPr>
        <w:t>下浮率</w:t>
      </w:r>
      <w:proofErr w:type="gramEnd"/>
      <w:r>
        <w:rPr>
          <w:rFonts w:ascii="宋体" w:eastAsia="宋体" w:hAnsi="宋体" w:hint="eastAsia"/>
          <w:b/>
          <w:bCs/>
          <w:sz w:val="24"/>
          <w:szCs w:val="24"/>
          <w:u w:val="single"/>
        </w:rPr>
        <w:t xml:space="preserve">  %</w:t>
      </w:r>
      <w:r>
        <w:rPr>
          <w:rFonts w:ascii="宋体" w:eastAsia="宋体" w:hAnsi="宋体"/>
          <w:sz w:val="24"/>
          <w:szCs w:val="24"/>
        </w:rPr>
        <w:t>下浮后确定。</w:t>
      </w:r>
    </w:p>
    <w:p w:rsidR="00570EE4" w:rsidRDefault="00A24003">
      <w:pPr>
        <w:snapToGrid w:val="0"/>
        <w:spacing w:line="360" w:lineRule="auto"/>
        <w:ind w:firstLine="480"/>
        <w:rPr>
          <w:rFonts w:ascii="宋体" w:eastAsia="宋体" w:hAnsi="宋体"/>
          <w:sz w:val="24"/>
          <w:szCs w:val="24"/>
        </w:rPr>
      </w:pPr>
      <w:r>
        <w:rPr>
          <w:rFonts w:ascii="宋体" w:eastAsia="宋体" w:hAnsi="宋体"/>
          <w:sz w:val="24"/>
          <w:szCs w:val="24"/>
        </w:rPr>
        <w:t>施工图预算单价＝综合单价×（1-</w:t>
      </w:r>
      <w:r>
        <w:rPr>
          <w:rFonts w:ascii="宋体" w:eastAsia="宋体" w:hAnsi="宋体" w:hint="eastAsia"/>
          <w:sz w:val="24"/>
          <w:szCs w:val="24"/>
          <w:u w:val="single"/>
        </w:rPr>
        <w:t xml:space="preserve">  </w:t>
      </w:r>
      <w:r>
        <w:rPr>
          <w:rFonts w:ascii="宋体" w:eastAsia="宋体" w:hAnsi="宋体" w:hint="eastAsia"/>
          <w:sz w:val="24"/>
          <w:szCs w:val="24"/>
        </w:rPr>
        <w:t>%</w:t>
      </w:r>
      <w:r>
        <w:rPr>
          <w:rFonts w:ascii="宋体" w:eastAsia="宋体" w:hAnsi="宋体"/>
          <w:sz w:val="24"/>
          <w:szCs w:val="24"/>
        </w:rPr>
        <w:t>）（市场询价的材料不参与下浮）；</w:t>
      </w:r>
    </w:p>
    <w:p w:rsidR="00570EE4" w:rsidRDefault="00A24003">
      <w:pPr>
        <w:snapToGrid w:val="0"/>
        <w:spacing w:line="360" w:lineRule="auto"/>
        <w:ind w:firstLine="480"/>
        <w:rPr>
          <w:rFonts w:ascii="宋体" w:eastAsia="宋体" w:hAnsi="宋体"/>
          <w:sz w:val="24"/>
          <w:szCs w:val="24"/>
        </w:rPr>
      </w:pPr>
      <w:r>
        <w:rPr>
          <w:rFonts w:ascii="宋体" w:eastAsia="宋体" w:hAnsi="宋体"/>
          <w:sz w:val="24"/>
          <w:szCs w:val="24"/>
        </w:rPr>
        <w:t>（5）材料价格按《深圳市建设工程价格信息》（2022年</w:t>
      </w:r>
      <w:r>
        <w:rPr>
          <w:rFonts w:ascii="宋体" w:eastAsia="宋体" w:hAnsi="宋体" w:hint="eastAsia"/>
          <w:sz w:val="24"/>
          <w:szCs w:val="24"/>
        </w:rPr>
        <w:t>12</w:t>
      </w:r>
      <w:r>
        <w:rPr>
          <w:rFonts w:ascii="宋体" w:eastAsia="宋体" w:hAnsi="宋体"/>
          <w:sz w:val="24"/>
          <w:szCs w:val="24"/>
        </w:rPr>
        <w:t>月）</w:t>
      </w:r>
      <w:proofErr w:type="gramStart"/>
      <w:r>
        <w:rPr>
          <w:rFonts w:ascii="宋体" w:eastAsia="宋体" w:hAnsi="宋体"/>
          <w:sz w:val="24"/>
          <w:szCs w:val="24"/>
        </w:rPr>
        <w:t>信息价</w:t>
      </w:r>
      <w:proofErr w:type="gramEnd"/>
      <w:r>
        <w:rPr>
          <w:rFonts w:ascii="宋体" w:eastAsia="宋体" w:hAnsi="宋体"/>
          <w:sz w:val="24"/>
          <w:szCs w:val="24"/>
        </w:rPr>
        <w:t>计取,上述</w:t>
      </w:r>
      <w:proofErr w:type="gramStart"/>
      <w:r>
        <w:rPr>
          <w:rFonts w:ascii="宋体" w:eastAsia="宋体" w:hAnsi="宋体"/>
          <w:sz w:val="24"/>
          <w:szCs w:val="24"/>
        </w:rPr>
        <w:t>信息</w:t>
      </w:r>
      <w:proofErr w:type="gramEnd"/>
      <w:r>
        <w:rPr>
          <w:rFonts w:ascii="宋体" w:eastAsia="宋体" w:hAnsi="宋体"/>
          <w:sz w:val="24"/>
          <w:szCs w:val="24"/>
        </w:rPr>
        <w:t>价没有的材料价格,采用市场询价确定单价（市场询价不参与下浮），应报</w:t>
      </w:r>
      <w:r>
        <w:rPr>
          <w:rFonts w:ascii="宋体" w:eastAsia="宋体" w:hAnsi="宋体" w:hint="eastAsia"/>
          <w:sz w:val="24"/>
          <w:szCs w:val="24"/>
        </w:rPr>
        <w:t>甲方</w:t>
      </w:r>
      <w:r>
        <w:rPr>
          <w:rFonts w:ascii="宋体" w:eastAsia="宋体" w:hAnsi="宋体"/>
          <w:sz w:val="24"/>
          <w:szCs w:val="24"/>
        </w:rPr>
        <w:t>审核确认。人工工日单价按《深圳市建设工程价格信息》（2022年</w:t>
      </w:r>
      <w:r>
        <w:rPr>
          <w:rFonts w:ascii="宋体" w:eastAsia="宋体" w:hAnsi="宋体" w:hint="eastAsia"/>
          <w:sz w:val="24"/>
          <w:szCs w:val="24"/>
        </w:rPr>
        <w:t>12</w:t>
      </w:r>
      <w:r>
        <w:rPr>
          <w:rFonts w:ascii="宋体" w:eastAsia="宋体" w:hAnsi="宋体"/>
          <w:sz w:val="24"/>
          <w:szCs w:val="24"/>
        </w:rPr>
        <w:t xml:space="preserve">月）人工指数计取； </w:t>
      </w:r>
    </w:p>
    <w:p w:rsidR="00570EE4" w:rsidRDefault="00A24003">
      <w:pPr>
        <w:snapToGrid w:val="0"/>
        <w:spacing w:line="360" w:lineRule="auto"/>
        <w:ind w:firstLine="480"/>
        <w:rPr>
          <w:rFonts w:ascii="宋体" w:eastAsia="宋体" w:hAnsi="宋体"/>
          <w:sz w:val="24"/>
          <w:szCs w:val="24"/>
        </w:rPr>
      </w:pPr>
      <w:r>
        <w:rPr>
          <w:rFonts w:ascii="宋体" w:eastAsia="宋体" w:hAnsi="宋体"/>
          <w:sz w:val="24"/>
          <w:szCs w:val="24"/>
        </w:rPr>
        <w:t>（6）各类取费: 取费费率文件《深圳市建设工程计价费率标准2018》</w:t>
      </w:r>
      <w:proofErr w:type="gramStart"/>
      <w:r>
        <w:rPr>
          <w:rFonts w:ascii="宋体" w:eastAsia="宋体" w:hAnsi="宋体"/>
          <w:sz w:val="24"/>
          <w:szCs w:val="24"/>
        </w:rPr>
        <w:t>深建价〔2018〕</w:t>
      </w:r>
      <w:proofErr w:type="gramEnd"/>
      <w:r>
        <w:rPr>
          <w:rFonts w:ascii="宋体" w:eastAsia="宋体" w:hAnsi="宋体"/>
          <w:sz w:val="24"/>
          <w:szCs w:val="24"/>
        </w:rPr>
        <w:lastRenderedPageBreak/>
        <w:t>25号、建</w:t>
      </w:r>
      <w:proofErr w:type="gramStart"/>
      <w:r>
        <w:rPr>
          <w:rFonts w:ascii="宋体" w:eastAsia="宋体" w:hAnsi="宋体"/>
          <w:sz w:val="24"/>
          <w:szCs w:val="24"/>
        </w:rPr>
        <w:t>办标</w:t>
      </w:r>
      <w:proofErr w:type="gramEnd"/>
      <w:r>
        <w:rPr>
          <w:rFonts w:ascii="宋体" w:eastAsia="宋体" w:hAnsi="宋体"/>
          <w:sz w:val="24"/>
          <w:szCs w:val="24"/>
        </w:rPr>
        <w:t>函[2019]193号等。</w:t>
      </w:r>
    </w:p>
    <w:p w:rsidR="00570EE4" w:rsidRDefault="00A24003">
      <w:pPr>
        <w:snapToGrid w:val="0"/>
        <w:spacing w:line="360" w:lineRule="auto"/>
        <w:ind w:firstLine="480"/>
        <w:rPr>
          <w:rFonts w:ascii="宋体" w:eastAsia="宋体" w:hAnsi="宋体"/>
          <w:sz w:val="24"/>
          <w:szCs w:val="24"/>
        </w:rPr>
      </w:pPr>
      <w:r>
        <w:rPr>
          <w:rFonts w:ascii="宋体" w:eastAsia="宋体" w:hAnsi="宋体"/>
          <w:sz w:val="24"/>
          <w:szCs w:val="24"/>
        </w:rPr>
        <w:t>（7）其他深圳市现行相关计价规范及标准，以上文件如在招标期间主管部门发布新的规范性文件，以新的文件为准。</w:t>
      </w:r>
    </w:p>
    <w:p w:rsidR="00570EE4" w:rsidRDefault="00A24003">
      <w:pPr>
        <w:snapToGrid w:val="0"/>
        <w:spacing w:line="360" w:lineRule="auto"/>
        <w:ind w:firstLine="480"/>
        <w:rPr>
          <w:rFonts w:ascii="宋体" w:eastAsia="宋体" w:hAnsi="宋体"/>
          <w:sz w:val="24"/>
          <w:szCs w:val="24"/>
        </w:rPr>
      </w:pPr>
      <w:r>
        <w:rPr>
          <w:rFonts w:ascii="宋体" w:eastAsia="宋体" w:hAnsi="宋体"/>
          <w:sz w:val="24"/>
          <w:szCs w:val="24"/>
        </w:rPr>
        <w:t>（8）经</w:t>
      </w:r>
      <w:r>
        <w:rPr>
          <w:rFonts w:ascii="宋体" w:eastAsia="宋体" w:hAnsi="宋体" w:hint="eastAsia"/>
          <w:sz w:val="24"/>
          <w:szCs w:val="24"/>
        </w:rPr>
        <w:t>甲方</w:t>
      </w:r>
      <w:r>
        <w:rPr>
          <w:rFonts w:ascii="宋体" w:eastAsia="宋体" w:hAnsi="宋体"/>
          <w:sz w:val="24"/>
          <w:szCs w:val="24"/>
        </w:rPr>
        <w:t>确认的施工图设计文件及与之配套的相关图籍（含定板定样）；</w:t>
      </w:r>
    </w:p>
    <w:p w:rsidR="00570EE4" w:rsidRDefault="00A24003">
      <w:pPr>
        <w:snapToGrid w:val="0"/>
        <w:spacing w:line="360" w:lineRule="auto"/>
        <w:ind w:firstLine="480"/>
        <w:rPr>
          <w:rFonts w:ascii="宋体" w:eastAsia="宋体" w:hAnsi="宋体"/>
          <w:sz w:val="24"/>
          <w:szCs w:val="24"/>
        </w:rPr>
      </w:pPr>
      <w:r>
        <w:rPr>
          <w:rFonts w:ascii="宋体" w:eastAsia="宋体" w:hAnsi="宋体"/>
          <w:sz w:val="24"/>
          <w:szCs w:val="24"/>
        </w:rPr>
        <w:t>（9）</w:t>
      </w:r>
      <w:r>
        <w:rPr>
          <w:rFonts w:ascii="宋体" w:eastAsia="宋体" w:hAnsi="宋体" w:hint="eastAsia"/>
          <w:sz w:val="24"/>
          <w:szCs w:val="24"/>
        </w:rPr>
        <w:t>乙方</w:t>
      </w:r>
      <w:r>
        <w:rPr>
          <w:rFonts w:ascii="宋体" w:eastAsia="宋体" w:hAnsi="宋体"/>
          <w:sz w:val="24"/>
          <w:szCs w:val="24"/>
        </w:rPr>
        <w:t>应采用限额设计，保证施工图预算</w:t>
      </w:r>
      <w:r>
        <w:rPr>
          <w:rFonts w:ascii="宋体" w:eastAsia="宋体" w:hAnsi="宋体" w:hint="eastAsia"/>
          <w:sz w:val="24"/>
          <w:szCs w:val="24"/>
        </w:rPr>
        <w:t>不得超过投标上限价</w:t>
      </w:r>
      <w:r>
        <w:rPr>
          <w:rFonts w:ascii="宋体" w:eastAsia="宋体" w:hAnsi="宋体"/>
          <w:sz w:val="24"/>
          <w:szCs w:val="24"/>
        </w:rPr>
        <w:t>。</w:t>
      </w:r>
    </w:p>
    <w:p w:rsidR="00570EE4" w:rsidRDefault="00A24003">
      <w:pPr>
        <w:snapToGrid w:val="0"/>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10</w:t>
      </w:r>
      <w:r>
        <w:rPr>
          <w:rFonts w:ascii="宋体" w:eastAsia="宋体" w:hAnsi="宋体"/>
          <w:sz w:val="24"/>
          <w:szCs w:val="24"/>
        </w:rPr>
        <w:t>）措施费以承诺书中填报的价格总价包干，</w:t>
      </w:r>
      <w:r>
        <w:rPr>
          <w:rFonts w:ascii="宋体" w:eastAsia="宋体" w:hAnsi="宋体" w:hint="eastAsia"/>
          <w:sz w:val="24"/>
          <w:szCs w:val="24"/>
        </w:rPr>
        <w:t>乙方</w:t>
      </w:r>
      <w:r>
        <w:rPr>
          <w:rFonts w:ascii="宋体" w:eastAsia="宋体" w:hAnsi="宋体"/>
          <w:sz w:val="24"/>
          <w:szCs w:val="24"/>
        </w:rPr>
        <w:t>应按自身情况充分考虑，结算不做调整。</w:t>
      </w:r>
    </w:p>
    <w:p w:rsidR="00570EE4" w:rsidRDefault="00A24003">
      <w:pPr>
        <w:snapToGrid w:val="0"/>
        <w:spacing w:line="360" w:lineRule="auto"/>
        <w:ind w:firstLine="480"/>
        <w:rPr>
          <w:rFonts w:ascii="宋体" w:eastAsia="宋体" w:hAnsi="宋体"/>
          <w:sz w:val="24"/>
          <w:szCs w:val="24"/>
        </w:rPr>
      </w:pPr>
      <w:r>
        <w:rPr>
          <w:rFonts w:ascii="宋体" w:eastAsia="宋体" w:hAnsi="宋体"/>
          <w:sz w:val="24"/>
          <w:szCs w:val="24"/>
        </w:rPr>
        <w:t>（四）变更、签证工程价款的确定方法</w:t>
      </w:r>
    </w:p>
    <w:p w:rsidR="00570EE4" w:rsidRDefault="00A24003">
      <w:pPr>
        <w:snapToGrid w:val="0"/>
        <w:spacing w:line="360" w:lineRule="auto"/>
        <w:ind w:firstLine="480"/>
        <w:rPr>
          <w:rFonts w:ascii="宋体" w:eastAsia="宋体" w:hAnsi="宋体"/>
          <w:sz w:val="24"/>
          <w:szCs w:val="24"/>
        </w:rPr>
      </w:pPr>
      <w:r>
        <w:rPr>
          <w:rFonts w:ascii="宋体" w:eastAsia="宋体" w:hAnsi="宋体"/>
          <w:sz w:val="24"/>
          <w:szCs w:val="24"/>
        </w:rPr>
        <w:t>参考施工图预算的编制依据中1~7条的方式确定。</w:t>
      </w:r>
    </w:p>
    <w:p w:rsidR="00570EE4" w:rsidRDefault="00A24003">
      <w:pPr>
        <w:snapToGrid w:val="0"/>
        <w:spacing w:line="360" w:lineRule="auto"/>
        <w:ind w:firstLine="480"/>
        <w:rPr>
          <w:rFonts w:ascii="宋体" w:eastAsia="宋体" w:hAnsi="宋体"/>
          <w:sz w:val="24"/>
          <w:szCs w:val="24"/>
        </w:rPr>
      </w:pPr>
      <w:r>
        <w:rPr>
          <w:rFonts w:ascii="宋体" w:eastAsia="宋体" w:hAnsi="宋体"/>
          <w:sz w:val="24"/>
          <w:szCs w:val="24"/>
        </w:rPr>
        <w:t>由</w:t>
      </w:r>
      <w:r>
        <w:rPr>
          <w:rFonts w:ascii="宋体" w:eastAsia="宋体" w:hAnsi="宋体" w:hint="eastAsia"/>
          <w:sz w:val="24"/>
          <w:szCs w:val="24"/>
        </w:rPr>
        <w:t>甲方</w:t>
      </w:r>
      <w:r>
        <w:rPr>
          <w:rFonts w:ascii="宋体" w:eastAsia="宋体" w:hAnsi="宋体"/>
          <w:sz w:val="24"/>
          <w:szCs w:val="24"/>
        </w:rPr>
        <w:t>批准并发出的书面变更指令，属于变更。包括</w:t>
      </w:r>
      <w:r>
        <w:rPr>
          <w:rFonts w:ascii="宋体" w:eastAsia="宋体" w:hAnsi="宋体" w:hint="eastAsia"/>
          <w:sz w:val="24"/>
          <w:szCs w:val="24"/>
        </w:rPr>
        <w:t>甲方</w:t>
      </w:r>
      <w:r>
        <w:rPr>
          <w:rFonts w:ascii="宋体" w:eastAsia="宋体" w:hAnsi="宋体"/>
          <w:sz w:val="24"/>
          <w:szCs w:val="24"/>
        </w:rPr>
        <w:t>直接下达的变更指令、或经发包人批准的由监理人下达的变更指令。</w:t>
      </w:r>
      <w:r>
        <w:rPr>
          <w:rFonts w:ascii="宋体" w:eastAsia="宋体" w:hAnsi="宋体" w:hint="eastAsia"/>
          <w:sz w:val="24"/>
          <w:szCs w:val="24"/>
        </w:rPr>
        <w:t>乙方</w:t>
      </w:r>
      <w:r>
        <w:rPr>
          <w:rFonts w:ascii="宋体" w:eastAsia="宋体" w:hAnsi="宋体"/>
          <w:sz w:val="24"/>
          <w:szCs w:val="24"/>
        </w:rPr>
        <w:t>对自身的设计、采购、施工、竣工试验、竣工</w:t>
      </w:r>
      <w:proofErr w:type="gramStart"/>
      <w:r>
        <w:rPr>
          <w:rFonts w:ascii="宋体" w:eastAsia="宋体" w:hAnsi="宋体"/>
          <w:sz w:val="24"/>
          <w:szCs w:val="24"/>
        </w:rPr>
        <w:t>后试验</w:t>
      </w:r>
      <w:proofErr w:type="gramEnd"/>
      <w:r>
        <w:rPr>
          <w:rFonts w:ascii="宋体" w:eastAsia="宋体" w:hAnsi="宋体"/>
          <w:sz w:val="24"/>
          <w:szCs w:val="24"/>
        </w:rPr>
        <w:t>存在的缺陷，应自费修正、调整和完善，不属于变更。</w:t>
      </w:r>
    </w:p>
    <w:p w:rsidR="00570EE4" w:rsidRDefault="00A24003">
      <w:pPr>
        <w:snapToGrid w:val="0"/>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五</w:t>
      </w:r>
      <w:r>
        <w:rPr>
          <w:rFonts w:ascii="宋体" w:eastAsia="宋体" w:hAnsi="宋体"/>
          <w:sz w:val="24"/>
          <w:szCs w:val="24"/>
        </w:rPr>
        <w:t>）</w:t>
      </w:r>
      <w:r>
        <w:rPr>
          <w:rFonts w:ascii="宋体" w:eastAsia="宋体" w:hAnsi="宋体" w:hint="eastAsia"/>
          <w:sz w:val="24"/>
          <w:szCs w:val="24"/>
        </w:rPr>
        <w:t>竣工结算书的编制和提交</w:t>
      </w:r>
    </w:p>
    <w:p w:rsidR="00570EE4" w:rsidRDefault="00A24003">
      <w:pPr>
        <w:pStyle w:val="10"/>
        <w:numPr>
          <w:ilvl w:val="0"/>
          <w:numId w:val="14"/>
        </w:numPr>
        <w:spacing w:line="360" w:lineRule="auto"/>
        <w:outlineLvl w:val="0"/>
        <w:rPr>
          <w:rFonts w:ascii="宋体" w:hAnsi="宋体"/>
          <w:szCs w:val="24"/>
        </w:rPr>
      </w:pPr>
      <w:r>
        <w:rPr>
          <w:rFonts w:ascii="宋体" w:hAnsi="宋体" w:hint="eastAsia"/>
          <w:szCs w:val="24"/>
        </w:rPr>
        <w:t>乙方应按照本合同第四条中关于工程费用的约定编制结算书；</w:t>
      </w:r>
    </w:p>
    <w:p w:rsidR="00570EE4" w:rsidRDefault="00A24003">
      <w:pPr>
        <w:pStyle w:val="10"/>
        <w:numPr>
          <w:ilvl w:val="0"/>
          <w:numId w:val="14"/>
        </w:numPr>
        <w:spacing w:line="360" w:lineRule="auto"/>
        <w:outlineLvl w:val="0"/>
        <w:rPr>
          <w:rFonts w:ascii="微软雅黑" w:eastAsia="微软雅黑" w:hAnsi="微软雅黑"/>
          <w:sz w:val="22"/>
        </w:rPr>
      </w:pPr>
      <w:r>
        <w:rPr>
          <w:rFonts w:ascii="宋体" w:hAnsi="宋体" w:hint="eastAsia"/>
          <w:szCs w:val="24"/>
        </w:rPr>
        <w:t>乙方应在取得竣工验收合格报告后60日内向甲方提交完整的结算资料，资料包括但不限于：施工合同、招标文件、投标文件、开</w:t>
      </w:r>
      <w:proofErr w:type="gramStart"/>
      <w:r>
        <w:rPr>
          <w:rFonts w:ascii="宋体" w:hAnsi="宋体" w:hint="eastAsia"/>
          <w:szCs w:val="24"/>
        </w:rPr>
        <w:t>工令</w:t>
      </w:r>
      <w:proofErr w:type="gramEnd"/>
      <w:r>
        <w:rPr>
          <w:rFonts w:ascii="宋体" w:hAnsi="宋体" w:hint="eastAsia"/>
          <w:szCs w:val="24"/>
        </w:rPr>
        <w:t>、图纸会审记录、施工组织设计、施工图、竣工图、签证单、变更单、竣工验收报告、竣工结算书、工程量计算书等与竣工结算有关的资料（以上资料一式两份，复印件加盖公章，同时提供对应电子版文件）</w:t>
      </w:r>
      <w:r>
        <w:rPr>
          <w:rFonts w:ascii="宋体" w:hAnsi="宋体"/>
          <w:szCs w:val="24"/>
        </w:rPr>
        <w:t>。</w:t>
      </w:r>
    </w:p>
    <w:p w:rsidR="00570EE4" w:rsidRDefault="00570EE4">
      <w:pPr>
        <w:snapToGrid w:val="0"/>
        <w:spacing w:line="360" w:lineRule="auto"/>
        <w:ind w:firstLine="480"/>
        <w:rPr>
          <w:rFonts w:ascii="宋体" w:eastAsia="宋体" w:hAnsi="宋体"/>
          <w:sz w:val="24"/>
          <w:szCs w:val="24"/>
        </w:rPr>
      </w:pPr>
    </w:p>
    <w:p w:rsidR="00570EE4" w:rsidRDefault="00A24003">
      <w:pPr>
        <w:snapToGrid w:val="0"/>
        <w:spacing w:line="360" w:lineRule="auto"/>
        <w:ind w:firstLine="480"/>
        <w:rPr>
          <w:rFonts w:ascii="微软雅黑" w:eastAsia="微软雅黑" w:hAnsi="微软雅黑"/>
          <w:sz w:val="22"/>
        </w:rPr>
      </w:pPr>
      <w:r>
        <w:rPr>
          <w:rFonts w:ascii="宋体" w:eastAsia="宋体" w:hAnsi="宋体"/>
          <w:b/>
          <w:bCs/>
          <w:spacing w:val="8"/>
          <w:sz w:val="24"/>
          <w:szCs w:val="24"/>
        </w:rPr>
        <w:t>第五条 双方义务</w:t>
      </w:r>
    </w:p>
    <w:p w:rsidR="00570EE4" w:rsidRDefault="00A24003">
      <w:pPr>
        <w:pStyle w:val="2"/>
        <w:snapToGrid w:val="0"/>
        <w:spacing w:line="360" w:lineRule="auto"/>
        <w:ind w:firstLine="480"/>
        <w:rPr>
          <w:rFonts w:ascii="微软雅黑" w:eastAsia="微软雅黑" w:hAnsi="微软雅黑"/>
          <w:color w:val="auto"/>
        </w:rPr>
      </w:pPr>
      <w:r>
        <w:rPr>
          <w:rFonts w:ascii="宋体" w:eastAsia="宋体" w:hAnsi="宋体"/>
          <w:color w:val="auto"/>
          <w:sz w:val="24"/>
          <w:szCs w:val="24"/>
        </w:rPr>
        <w:t>（一）甲方义务</w:t>
      </w:r>
    </w:p>
    <w:p w:rsidR="00570EE4" w:rsidRDefault="00A24003">
      <w:pPr>
        <w:snapToGrid w:val="0"/>
        <w:spacing w:line="360" w:lineRule="auto"/>
        <w:ind w:left="105" w:firstLine="420"/>
        <w:jc w:val="left"/>
        <w:rPr>
          <w:rFonts w:ascii="微软雅黑" w:eastAsia="微软雅黑" w:hAnsi="微软雅黑"/>
          <w:sz w:val="22"/>
        </w:rPr>
      </w:pPr>
      <w:r>
        <w:rPr>
          <w:rFonts w:ascii="宋体" w:eastAsia="宋体" w:hAnsi="宋体"/>
          <w:sz w:val="24"/>
          <w:szCs w:val="24"/>
        </w:rPr>
        <w:t>1、委派现场代表负责对施工进行全面管理，解决施工过程中出现的需要甲方协调的相关问题，并参与现场各种验收和签证工作。如变更现场代表应及时通知乙方。</w:t>
      </w:r>
    </w:p>
    <w:p w:rsidR="00570EE4" w:rsidRDefault="00A24003">
      <w:pPr>
        <w:snapToGrid w:val="0"/>
        <w:spacing w:line="360" w:lineRule="auto"/>
        <w:ind w:right="26" w:firstLine="480"/>
        <w:jc w:val="left"/>
        <w:rPr>
          <w:rFonts w:ascii="微软雅黑" w:eastAsia="微软雅黑" w:hAnsi="微软雅黑"/>
          <w:sz w:val="22"/>
        </w:rPr>
      </w:pPr>
      <w:r>
        <w:rPr>
          <w:rFonts w:ascii="宋体" w:eastAsia="宋体" w:hAnsi="宋体"/>
          <w:sz w:val="24"/>
          <w:szCs w:val="24"/>
        </w:rPr>
        <w:t>2、向乙方提供运输通道便利，提供现场用水、用电接驳点（水电费由乙方承担）。</w:t>
      </w:r>
    </w:p>
    <w:p w:rsidR="00570EE4" w:rsidRDefault="00A24003">
      <w:pPr>
        <w:snapToGrid w:val="0"/>
        <w:spacing w:line="360" w:lineRule="auto"/>
        <w:ind w:right="-58" w:firstLineChars="150" w:firstLine="360"/>
        <w:jc w:val="left"/>
        <w:rPr>
          <w:rFonts w:ascii="微软雅黑" w:eastAsia="微软雅黑" w:hAnsi="微软雅黑"/>
          <w:sz w:val="22"/>
        </w:rPr>
      </w:pPr>
      <w:r>
        <w:rPr>
          <w:rFonts w:ascii="宋体" w:eastAsia="宋体" w:hAnsi="宋体"/>
          <w:sz w:val="24"/>
          <w:szCs w:val="24"/>
        </w:rPr>
        <w:t> 3、本合同约定的所有工程内容验收合格，且收到乙方提交的验收报告和相关文件资料后3日内予以确认，并按合同约定支付款项。</w:t>
      </w:r>
    </w:p>
    <w:p w:rsidR="00570EE4" w:rsidRDefault="00A24003">
      <w:pPr>
        <w:snapToGrid w:val="0"/>
        <w:spacing w:line="360" w:lineRule="auto"/>
        <w:ind w:right="26" w:firstLine="480"/>
        <w:jc w:val="left"/>
        <w:rPr>
          <w:rFonts w:ascii="宋体" w:eastAsia="宋体" w:hAnsi="宋体"/>
          <w:sz w:val="24"/>
          <w:szCs w:val="24"/>
        </w:rPr>
      </w:pPr>
      <w:r>
        <w:rPr>
          <w:rFonts w:ascii="宋体" w:eastAsia="宋体" w:hAnsi="宋体"/>
          <w:sz w:val="24"/>
          <w:szCs w:val="24"/>
        </w:rPr>
        <w:t>4、负责协调乙方与其他各承包单位的关系，并协助解决材料堆放场地。</w:t>
      </w:r>
    </w:p>
    <w:p w:rsidR="00570EE4" w:rsidRDefault="00A24003">
      <w:pPr>
        <w:pStyle w:val="2"/>
        <w:snapToGrid w:val="0"/>
        <w:spacing w:line="360" w:lineRule="auto"/>
        <w:rPr>
          <w:rFonts w:ascii="微软雅黑" w:eastAsia="微软雅黑" w:hAnsi="微软雅黑"/>
          <w:color w:val="auto"/>
        </w:rPr>
      </w:pPr>
      <w:r>
        <w:rPr>
          <w:rFonts w:ascii="宋体" w:eastAsia="宋体" w:hAnsi="宋体"/>
          <w:color w:val="auto"/>
          <w:sz w:val="24"/>
          <w:szCs w:val="24"/>
        </w:rPr>
        <w:lastRenderedPageBreak/>
        <w:t>（二）乙方义务</w:t>
      </w:r>
    </w:p>
    <w:p w:rsidR="00570EE4" w:rsidRDefault="00A24003">
      <w:pPr>
        <w:snapToGrid w:val="0"/>
        <w:spacing w:line="360" w:lineRule="auto"/>
        <w:ind w:firstLine="480"/>
        <w:jc w:val="left"/>
        <w:rPr>
          <w:rFonts w:ascii="微软雅黑" w:eastAsia="微软雅黑" w:hAnsi="微软雅黑"/>
          <w:sz w:val="22"/>
        </w:rPr>
      </w:pPr>
      <w:r>
        <w:rPr>
          <w:rFonts w:ascii="宋体" w:eastAsia="宋体" w:hAnsi="宋体"/>
          <w:sz w:val="24"/>
          <w:szCs w:val="24"/>
        </w:rPr>
        <w:t>1、委派现场代表负责现场施工全面管理。该现场代表须持有与本项目相适应的资格证书</w:t>
      </w:r>
      <w:r>
        <w:rPr>
          <w:rFonts w:ascii="宋体" w:eastAsia="宋体" w:hAnsi="宋体"/>
          <w:i/>
          <w:iCs/>
          <w:sz w:val="24"/>
          <w:szCs w:val="24"/>
        </w:rPr>
        <w:t>，</w:t>
      </w:r>
      <w:r>
        <w:rPr>
          <w:rFonts w:ascii="宋体" w:eastAsia="宋体" w:hAnsi="宋体"/>
          <w:sz w:val="24"/>
          <w:szCs w:val="24"/>
        </w:rPr>
        <w:t>如变更现场代表应事先经甲方书面同意。</w:t>
      </w:r>
    </w:p>
    <w:p w:rsidR="00570EE4" w:rsidRDefault="00A24003">
      <w:pPr>
        <w:snapToGrid w:val="0"/>
        <w:spacing w:line="360" w:lineRule="auto"/>
        <w:ind w:firstLine="480"/>
        <w:jc w:val="left"/>
        <w:rPr>
          <w:rFonts w:ascii="微软雅黑" w:eastAsia="微软雅黑" w:hAnsi="微软雅黑"/>
          <w:sz w:val="22"/>
        </w:rPr>
      </w:pPr>
      <w:r>
        <w:rPr>
          <w:rFonts w:ascii="宋体" w:eastAsia="宋体" w:hAnsi="宋体"/>
          <w:sz w:val="24"/>
          <w:szCs w:val="24"/>
        </w:rPr>
        <w:t>2、乙方应当具备中华人民共和国政府认可的与本合同工程施工相应的资质证书。如因资质证书造成甲方损失的，乙方应当赔偿损失。</w:t>
      </w:r>
    </w:p>
    <w:p w:rsidR="00570EE4" w:rsidRDefault="00A24003">
      <w:pPr>
        <w:snapToGrid w:val="0"/>
        <w:spacing w:line="360" w:lineRule="auto"/>
        <w:ind w:firstLine="480"/>
        <w:jc w:val="left"/>
        <w:rPr>
          <w:rFonts w:ascii="微软雅黑" w:eastAsia="微软雅黑" w:hAnsi="微软雅黑"/>
          <w:sz w:val="22"/>
        </w:rPr>
      </w:pPr>
      <w:r>
        <w:rPr>
          <w:rFonts w:ascii="宋体" w:eastAsia="宋体" w:hAnsi="宋体"/>
          <w:sz w:val="24"/>
          <w:szCs w:val="24"/>
        </w:rPr>
        <w:t>4、乙方须按甲方确认的施工做法及技术要求进行施工，并按时提交施工验收报告，并对其提交成果报告的真实性、有效性、准确性负责。</w:t>
      </w:r>
    </w:p>
    <w:p w:rsidR="00570EE4" w:rsidRDefault="00A24003">
      <w:pPr>
        <w:snapToGrid w:val="0"/>
        <w:spacing w:line="360" w:lineRule="auto"/>
        <w:ind w:firstLineChars="150" w:firstLine="360"/>
        <w:jc w:val="left"/>
        <w:rPr>
          <w:rFonts w:ascii="微软雅黑" w:eastAsia="微软雅黑" w:hAnsi="微软雅黑"/>
          <w:sz w:val="22"/>
        </w:rPr>
      </w:pPr>
      <w:r>
        <w:rPr>
          <w:rFonts w:ascii="宋体" w:eastAsia="宋体" w:hAnsi="宋体"/>
          <w:sz w:val="24"/>
          <w:szCs w:val="24"/>
        </w:rPr>
        <w:t> 5、达到本合同约定的付款条件并经甲方</w:t>
      </w:r>
      <w:r>
        <w:rPr>
          <w:rFonts w:ascii="宋体" w:eastAsia="宋体" w:hAnsi="宋体" w:hint="eastAsia"/>
          <w:sz w:val="24"/>
          <w:szCs w:val="24"/>
        </w:rPr>
        <w:t>书面</w:t>
      </w:r>
      <w:r>
        <w:rPr>
          <w:rFonts w:ascii="宋体" w:eastAsia="宋体" w:hAnsi="宋体"/>
          <w:sz w:val="24"/>
          <w:szCs w:val="24"/>
        </w:rPr>
        <w:t>确认后应向甲方发出付款通知及提供相关资料。若乙方未及时提供前述资料，甲方可相应顺延付款时间。</w:t>
      </w:r>
    </w:p>
    <w:p w:rsidR="00570EE4" w:rsidRDefault="00A24003">
      <w:pPr>
        <w:snapToGrid w:val="0"/>
        <w:spacing w:line="360" w:lineRule="auto"/>
        <w:jc w:val="left"/>
        <w:rPr>
          <w:rFonts w:ascii="微软雅黑" w:eastAsia="微软雅黑" w:hAnsi="微软雅黑"/>
          <w:sz w:val="22"/>
        </w:rPr>
      </w:pPr>
      <w:r>
        <w:rPr>
          <w:rFonts w:ascii="宋体" w:eastAsia="宋体" w:hAnsi="宋体"/>
          <w:sz w:val="24"/>
          <w:szCs w:val="24"/>
        </w:rPr>
        <w:t> 7、按相关安全法规进行安全工作，遵守甲方施工现场管理的有关规定，承担在工作过程中的防火、防盗、防止意外事故发生等安全责任。若出现安全问题，责任由乙方自行承担</w:t>
      </w:r>
      <w:r>
        <w:rPr>
          <w:rFonts w:ascii="宋体" w:eastAsia="宋体" w:hAnsi="宋体" w:hint="eastAsia"/>
          <w:sz w:val="24"/>
          <w:szCs w:val="24"/>
        </w:rPr>
        <w:t>，并赔偿给甲方造成的全部损失，包括但不限于甲方为此支出的赔偿款、和解金额、律师费用、诉讼费、仲裁费、保全费、公证费等</w:t>
      </w:r>
      <w:r>
        <w:rPr>
          <w:rFonts w:ascii="宋体" w:eastAsia="宋体" w:hAnsi="宋体"/>
          <w:sz w:val="24"/>
          <w:szCs w:val="24"/>
        </w:rPr>
        <w:t>。</w:t>
      </w:r>
    </w:p>
    <w:p w:rsidR="00570EE4" w:rsidRDefault="00A24003">
      <w:pPr>
        <w:snapToGrid w:val="0"/>
        <w:spacing w:line="360" w:lineRule="auto"/>
        <w:ind w:leftChars="5" w:left="10" w:firstLineChars="200" w:firstLine="480"/>
        <w:jc w:val="left"/>
        <w:rPr>
          <w:rFonts w:ascii="微软雅黑" w:eastAsia="微软雅黑" w:hAnsi="微软雅黑"/>
          <w:sz w:val="22"/>
        </w:rPr>
      </w:pPr>
      <w:r>
        <w:rPr>
          <w:rFonts w:ascii="宋体" w:eastAsia="宋体" w:hAnsi="宋体"/>
          <w:sz w:val="24"/>
          <w:szCs w:val="24"/>
        </w:rPr>
        <w:t>8、乙方如在施工过程中损坏甲方现场的其他工程成品或半成品，乙方应赔偿给甲方，甲方有权在结算款中扣除。</w:t>
      </w:r>
    </w:p>
    <w:p w:rsidR="00570EE4" w:rsidRDefault="00A24003">
      <w:pPr>
        <w:snapToGrid w:val="0"/>
        <w:spacing w:line="360" w:lineRule="auto"/>
        <w:ind w:leftChars="5" w:left="10" w:firstLineChars="200" w:firstLine="480"/>
        <w:jc w:val="left"/>
        <w:rPr>
          <w:rFonts w:ascii="微软雅黑" w:eastAsia="宋体" w:hAnsi="微软雅黑"/>
          <w:sz w:val="22"/>
        </w:rPr>
      </w:pPr>
      <w:r>
        <w:rPr>
          <w:rFonts w:ascii="宋体" w:eastAsia="宋体" w:hAnsi="宋体"/>
          <w:sz w:val="24"/>
          <w:szCs w:val="24"/>
        </w:rPr>
        <w:t>9、乙方应配合甲方的现场管理，不得以任何理由拒绝本项目范围内甲方的工作安排</w:t>
      </w:r>
      <w:r>
        <w:rPr>
          <w:rFonts w:ascii="宋体" w:eastAsia="宋体" w:hAnsi="宋体" w:hint="eastAsia"/>
          <w:sz w:val="24"/>
          <w:szCs w:val="24"/>
        </w:rPr>
        <w:t>。乙方应服从特力珠宝大厦运营统筹安排，不</w:t>
      </w:r>
      <w:proofErr w:type="gramStart"/>
      <w:r>
        <w:rPr>
          <w:rFonts w:ascii="宋体" w:eastAsia="宋体" w:hAnsi="宋体" w:hint="eastAsia"/>
          <w:sz w:val="24"/>
          <w:szCs w:val="24"/>
        </w:rPr>
        <w:t>影响大楼</w:t>
      </w:r>
      <w:proofErr w:type="gramEnd"/>
      <w:r>
        <w:rPr>
          <w:rFonts w:ascii="宋体" w:eastAsia="宋体" w:hAnsi="宋体" w:hint="eastAsia"/>
          <w:sz w:val="24"/>
          <w:szCs w:val="24"/>
        </w:rPr>
        <w:t>正常运营。</w:t>
      </w:r>
    </w:p>
    <w:p w:rsidR="00570EE4" w:rsidRDefault="00A24003">
      <w:pPr>
        <w:snapToGrid w:val="0"/>
        <w:spacing w:line="360" w:lineRule="auto"/>
        <w:ind w:leftChars="5" w:left="10" w:firstLineChars="200" w:firstLine="480"/>
        <w:jc w:val="left"/>
        <w:rPr>
          <w:rFonts w:ascii="微软雅黑" w:eastAsia="微软雅黑" w:hAnsi="微软雅黑"/>
          <w:sz w:val="22"/>
        </w:rPr>
      </w:pPr>
      <w:r>
        <w:rPr>
          <w:rFonts w:ascii="宋体" w:eastAsia="宋体" w:hAnsi="宋体"/>
          <w:sz w:val="24"/>
          <w:szCs w:val="24"/>
        </w:rPr>
        <w:t>10、乙方负责</w:t>
      </w:r>
      <w:r>
        <w:rPr>
          <w:rFonts w:ascii="宋体" w:eastAsia="宋体" w:hAnsi="宋体" w:hint="eastAsia"/>
          <w:sz w:val="24"/>
          <w:szCs w:val="24"/>
        </w:rPr>
        <w:t>施工图和</w:t>
      </w:r>
      <w:r>
        <w:rPr>
          <w:rFonts w:ascii="宋体" w:eastAsia="宋体" w:hAnsi="宋体"/>
          <w:sz w:val="24"/>
          <w:szCs w:val="24"/>
        </w:rPr>
        <w:t>竣工图的绘制，图纸一式四份，所需费用</w:t>
      </w:r>
      <w:proofErr w:type="gramStart"/>
      <w:r>
        <w:rPr>
          <w:rFonts w:ascii="宋体" w:eastAsia="宋体" w:hAnsi="宋体"/>
          <w:sz w:val="24"/>
          <w:szCs w:val="24"/>
        </w:rPr>
        <w:t>已综合</w:t>
      </w:r>
      <w:proofErr w:type="gramEnd"/>
      <w:r>
        <w:rPr>
          <w:rFonts w:ascii="宋体" w:eastAsia="宋体" w:hAnsi="宋体"/>
          <w:sz w:val="24"/>
          <w:szCs w:val="24"/>
        </w:rPr>
        <w:t>包含在合同</w:t>
      </w:r>
      <w:r>
        <w:rPr>
          <w:rFonts w:ascii="宋体" w:eastAsia="宋体" w:hAnsi="宋体" w:hint="eastAsia"/>
          <w:sz w:val="24"/>
          <w:szCs w:val="24"/>
        </w:rPr>
        <w:t>设计费</w:t>
      </w:r>
      <w:r>
        <w:rPr>
          <w:rFonts w:ascii="宋体" w:eastAsia="宋体" w:hAnsi="宋体"/>
          <w:sz w:val="24"/>
          <w:szCs w:val="24"/>
        </w:rPr>
        <w:t>内，结算不做调整。</w:t>
      </w:r>
    </w:p>
    <w:p w:rsidR="00570EE4" w:rsidRDefault="00A24003">
      <w:pPr>
        <w:snapToGrid w:val="0"/>
        <w:spacing w:line="360" w:lineRule="auto"/>
        <w:ind w:leftChars="5" w:left="10" w:firstLineChars="200" w:firstLine="480"/>
        <w:jc w:val="left"/>
        <w:rPr>
          <w:rFonts w:ascii="宋体" w:eastAsia="宋体" w:hAnsi="宋体"/>
          <w:sz w:val="24"/>
          <w:szCs w:val="24"/>
        </w:rPr>
      </w:pPr>
      <w:r>
        <w:rPr>
          <w:rFonts w:ascii="宋体" w:eastAsia="宋体" w:hAnsi="宋体"/>
          <w:sz w:val="24"/>
          <w:szCs w:val="24"/>
        </w:rPr>
        <w:t>11、乙方须负责本项目相关的报建手续，所发生的费用综合包含在合同价总价内，结算不做调整。</w:t>
      </w:r>
    </w:p>
    <w:p w:rsidR="00570EE4" w:rsidRDefault="00A24003">
      <w:pPr>
        <w:snapToGrid w:val="0"/>
        <w:spacing w:line="360" w:lineRule="auto"/>
        <w:ind w:leftChars="5" w:left="10" w:firstLineChars="200" w:firstLine="480"/>
        <w:jc w:val="left"/>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2</w:t>
      </w:r>
      <w:r>
        <w:rPr>
          <w:rFonts w:ascii="宋体" w:eastAsia="宋体" w:hAnsi="宋体"/>
          <w:sz w:val="24"/>
          <w:szCs w:val="24"/>
        </w:rPr>
        <w:t>、乙方应按政策规定购买“建筑安全一切险”（含第三者责任险），</w:t>
      </w:r>
      <w:r>
        <w:rPr>
          <w:rFonts w:ascii="宋体" w:eastAsia="宋体" w:hAnsi="宋体" w:hint="eastAsia"/>
          <w:sz w:val="24"/>
          <w:szCs w:val="24"/>
        </w:rPr>
        <w:t>乙方应向甲方提交购买保险的发票复印件，费用实报实销</w:t>
      </w:r>
      <w:r>
        <w:rPr>
          <w:rFonts w:ascii="宋体" w:eastAsia="宋体" w:hAnsi="宋体"/>
          <w:sz w:val="24"/>
          <w:szCs w:val="24"/>
        </w:rPr>
        <w:t>。乙方必须承担在本工程施工期间发生的或本工程引致的人身伤亡及/或财产损害的包括但不限于费用、责任、损失、赔偿等一切法律责任，并</w:t>
      </w:r>
      <w:proofErr w:type="gramStart"/>
      <w:r>
        <w:rPr>
          <w:rFonts w:ascii="宋体" w:eastAsia="宋体" w:hAnsi="宋体"/>
          <w:sz w:val="24"/>
          <w:szCs w:val="24"/>
        </w:rPr>
        <w:t>须保障</w:t>
      </w:r>
      <w:proofErr w:type="gramEnd"/>
      <w:r>
        <w:rPr>
          <w:rFonts w:ascii="宋体" w:eastAsia="宋体" w:hAnsi="宋体"/>
          <w:sz w:val="24"/>
          <w:szCs w:val="24"/>
        </w:rPr>
        <w:t>甲方免于承担该等责任。</w:t>
      </w:r>
      <w:r>
        <w:rPr>
          <w:rFonts w:ascii="宋体" w:eastAsia="宋体" w:hAnsi="宋体" w:hint="eastAsia"/>
          <w:sz w:val="24"/>
          <w:szCs w:val="24"/>
        </w:rPr>
        <w:t>因乙方原因导致因侵犯第三方的合法权益而引起的任何针对甲方的索赔，乙方应负责应诉、并为甲方抗辩，或在甲方的要求下合作抗辩，保障甲方的利益不受损害，为甲方消除名誉方面的不良影响，并赔偿甲方因此而支出的费用，包括但不限于甲方为此支出的赔偿款、和解金额、律师费用、诉讼费、仲裁费、保全费、公证费等。</w:t>
      </w:r>
    </w:p>
    <w:p w:rsidR="00570EE4" w:rsidRDefault="00A24003">
      <w:pPr>
        <w:snapToGrid w:val="0"/>
        <w:spacing w:line="360" w:lineRule="auto"/>
        <w:ind w:firstLine="480"/>
        <w:rPr>
          <w:rFonts w:ascii="宋体" w:eastAsia="宋体" w:hAnsi="宋体"/>
          <w:b/>
          <w:bCs/>
          <w:spacing w:val="8"/>
          <w:sz w:val="24"/>
          <w:szCs w:val="24"/>
        </w:rPr>
      </w:pPr>
      <w:r>
        <w:rPr>
          <w:rFonts w:ascii="宋体" w:eastAsia="宋体" w:hAnsi="宋体"/>
          <w:b/>
          <w:bCs/>
          <w:spacing w:val="8"/>
          <w:sz w:val="24"/>
          <w:szCs w:val="24"/>
        </w:rPr>
        <w:t>第六条  违约责任</w:t>
      </w:r>
    </w:p>
    <w:p w:rsidR="00570EE4" w:rsidRDefault="00A24003">
      <w:pPr>
        <w:pStyle w:val="10"/>
        <w:numPr>
          <w:ilvl w:val="0"/>
          <w:numId w:val="15"/>
        </w:numPr>
        <w:spacing w:line="360" w:lineRule="auto"/>
        <w:ind w:left="0" w:firstLine="426"/>
        <w:jc w:val="left"/>
        <w:rPr>
          <w:rFonts w:ascii="宋体" w:hAnsi="宋体"/>
          <w:szCs w:val="24"/>
        </w:rPr>
      </w:pPr>
      <w:r>
        <w:rPr>
          <w:rFonts w:ascii="宋体" w:hAnsi="宋体" w:hint="eastAsia"/>
          <w:szCs w:val="24"/>
        </w:rPr>
        <w:lastRenderedPageBreak/>
        <w:t>甲方未能按本合同约定提供施工场地及工作面，工期相应顺延，甲方无需承担其他赔偿责任。</w:t>
      </w:r>
    </w:p>
    <w:p w:rsidR="00570EE4" w:rsidRDefault="00A24003">
      <w:pPr>
        <w:pStyle w:val="10"/>
        <w:numPr>
          <w:ilvl w:val="0"/>
          <w:numId w:val="15"/>
        </w:numPr>
        <w:spacing w:line="360" w:lineRule="auto"/>
        <w:ind w:left="0" w:firstLine="426"/>
        <w:jc w:val="left"/>
        <w:rPr>
          <w:rFonts w:ascii="宋体" w:hAnsi="宋体"/>
          <w:szCs w:val="24"/>
        </w:rPr>
      </w:pPr>
      <w:r>
        <w:rPr>
          <w:rFonts w:ascii="宋体" w:hAnsi="宋体" w:hint="eastAsia"/>
          <w:szCs w:val="24"/>
        </w:rPr>
        <w:t>乙方未能按合同约定时间通过竣工验收，乙方应承担违约责任。每逾期一日，按延期违约1000元/日历天，向甲方支付违约金，违约金上限为签约合同价的30%。逾期超过5天的，甲方有权解除合同，</w:t>
      </w:r>
      <w:bookmarkStart w:id="2" w:name="_Hlk123892730"/>
      <w:r>
        <w:rPr>
          <w:rFonts w:ascii="宋体" w:hAnsi="宋体" w:hint="eastAsia"/>
          <w:szCs w:val="24"/>
        </w:rPr>
        <w:t>乙方应返还甲方已支付的全部费用并按照本合同签约合同价30%的标准向甲方支付违约金(因甲方原因工期延误且经甲方批准的除外)</w:t>
      </w:r>
      <w:bookmarkEnd w:id="2"/>
      <w:r>
        <w:rPr>
          <w:rFonts w:ascii="宋体" w:hAnsi="宋体" w:hint="eastAsia"/>
          <w:szCs w:val="24"/>
        </w:rPr>
        <w:t>。</w:t>
      </w:r>
    </w:p>
    <w:p w:rsidR="00570EE4" w:rsidRDefault="00A24003">
      <w:pPr>
        <w:pStyle w:val="10"/>
        <w:numPr>
          <w:ilvl w:val="0"/>
          <w:numId w:val="15"/>
        </w:numPr>
        <w:spacing w:line="360" w:lineRule="auto"/>
        <w:ind w:left="0" w:firstLine="426"/>
        <w:jc w:val="left"/>
        <w:rPr>
          <w:rFonts w:ascii="宋体" w:hAnsi="宋体"/>
          <w:szCs w:val="24"/>
        </w:rPr>
      </w:pPr>
      <w:r>
        <w:rPr>
          <w:rFonts w:ascii="宋体" w:hAnsi="宋体" w:hint="eastAsia"/>
          <w:szCs w:val="24"/>
        </w:rPr>
        <w:t>如因乙方提交的成果报告造成甲方工程质量问题的，视为乙方违约。甲方有权解除合同，乙方应返还甲方已支付的全部费用并按照本合同签约合同价30%的标准向甲方支付违约金。</w:t>
      </w:r>
    </w:p>
    <w:p w:rsidR="00570EE4" w:rsidRDefault="00A24003">
      <w:pPr>
        <w:pStyle w:val="10"/>
        <w:numPr>
          <w:ilvl w:val="0"/>
          <w:numId w:val="15"/>
        </w:numPr>
        <w:spacing w:line="360" w:lineRule="auto"/>
        <w:ind w:left="0" w:firstLine="426"/>
        <w:jc w:val="left"/>
        <w:rPr>
          <w:rFonts w:ascii="宋体" w:hAnsi="宋体"/>
          <w:szCs w:val="24"/>
        </w:rPr>
      </w:pPr>
      <w:r>
        <w:rPr>
          <w:rFonts w:ascii="宋体" w:hAnsi="宋体" w:hint="eastAsia"/>
          <w:szCs w:val="24"/>
        </w:rPr>
        <w:t>乙方应向甲方支付的违约金，甲方有权直接在应付而未付款中扣除，违约金不足以弥补甲方损失的，甲方可继续向乙方追偿。</w:t>
      </w:r>
    </w:p>
    <w:p w:rsidR="00570EE4" w:rsidRDefault="00A24003">
      <w:pPr>
        <w:pStyle w:val="10"/>
        <w:numPr>
          <w:ilvl w:val="0"/>
          <w:numId w:val="15"/>
        </w:numPr>
        <w:spacing w:line="360" w:lineRule="auto"/>
        <w:ind w:left="0" w:firstLine="426"/>
        <w:jc w:val="left"/>
        <w:rPr>
          <w:rFonts w:ascii="宋体" w:hAnsi="宋体"/>
          <w:szCs w:val="24"/>
        </w:rPr>
      </w:pPr>
      <w:r>
        <w:rPr>
          <w:rFonts w:ascii="宋体" w:hAnsi="宋体" w:hint="eastAsia"/>
          <w:szCs w:val="24"/>
        </w:rPr>
        <w:t>除本合同和法律法规另有规定外，任何一方均无权提前解除合同，否则视为违约，守约方有权选择解除合同或要求违约方继续履行合同。如守约方选择解除合同，则违约方应向对方支付本合同签约合同价30%的违约金，如违约金不足以偿付对方损失，违约方还应赔偿因其违约给对方造成的损失。</w:t>
      </w:r>
    </w:p>
    <w:p w:rsidR="00570EE4" w:rsidRDefault="00A24003">
      <w:pPr>
        <w:pStyle w:val="10"/>
        <w:numPr>
          <w:ilvl w:val="0"/>
          <w:numId w:val="15"/>
        </w:numPr>
        <w:spacing w:line="360" w:lineRule="auto"/>
        <w:ind w:left="0" w:firstLine="426"/>
        <w:jc w:val="left"/>
        <w:rPr>
          <w:rFonts w:ascii="宋体" w:hAnsi="宋体"/>
          <w:szCs w:val="24"/>
        </w:rPr>
      </w:pPr>
      <w:r>
        <w:rPr>
          <w:rFonts w:ascii="宋体" w:hAnsi="宋体" w:hint="eastAsia"/>
          <w:szCs w:val="24"/>
        </w:rPr>
        <w:t>乙</w:t>
      </w:r>
      <w:r>
        <w:rPr>
          <w:rFonts w:ascii="宋体" w:hAnsi="宋体"/>
          <w:szCs w:val="24"/>
        </w:rPr>
        <w:t>方应保证所采用的装修材料满足环保、防火、无辐射、对人体无害等基本要求</w:t>
      </w:r>
      <w:r>
        <w:rPr>
          <w:rFonts w:ascii="宋体" w:hAnsi="宋体" w:hint="eastAsia"/>
          <w:szCs w:val="24"/>
        </w:rPr>
        <w:t>，</w:t>
      </w:r>
      <w:r>
        <w:rPr>
          <w:rFonts w:ascii="宋体" w:hAnsi="宋体"/>
          <w:szCs w:val="24"/>
        </w:rPr>
        <w:t>后期甲方有权进行抽检</w:t>
      </w:r>
      <w:r>
        <w:rPr>
          <w:rFonts w:ascii="宋体" w:hAnsi="宋体" w:hint="eastAsia"/>
          <w:szCs w:val="24"/>
        </w:rPr>
        <w:t>，产品</w:t>
      </w:r>
      <w:r>
        <w:rPr>
          <w:rFonts w:ascii="宋体" w:hAnsi="宋体"/>
          <w:szCs w:val="24"/>
        </w:rPr>
        <w:t>不合格的</w:t>
      </w:r>
      <w:r>
        <w:rPr>
          <w:rFonts w:ascii="宋体" w:hAnsi="宋体" w:hint="eastAsia"/>
          <w:szCs w:val="24"/>
        </w:rPr>
        <w:t>，乙方需承担检测相关费用并完成整改；再次检测仍不合格的，乙方有义务整改直至合格，同时，甲方有权解除合同，乙方应返还甲方已支付的全部费用并按照本合同签约合同价30%的标准向甲方支付违约金，如违约金不足以偿付甲方损失，乙方还应赔偿给甲方造成的全部损失。</w:t>
      </w:r>
    </w:p>
    <w:p w:rsidR="00570EE4" w:rsidRDefault="00A24003">
      <w:pPr>
        <w:pStyle w:val="10"/>
        <w:numPr>
          <w:ilvl w:val="0"/>
          <w:numId w:val="15"/>
        </w:numPr>
        <w:spacing w:line="360" w:lineRule="auto"/>
        <w:ind w:left="0" w:firstLine="426"/>
        <w:jc w:val="left"/>
        <w:rPr>
          <w:rFonts w:ascii="宋体" w:hAnsi="宋体"/>
          <w:szCs w:val="24"/>
        </w:rPr>
      </w:pPr>
      <w:r>
        <w:rPr>
          <w:rFonts w:ascii="宋体" w:hAnsi="宋体" w:hint="eastAsia"/>
          <w:szCs w:val="24"/>
        </w:rPr>
        <w:t>如任何一方违约，守约方为维护权益向违约方追偿所发生的一切费用（包括但不限于律师费、诉讼费、保全费、担保费、交通费、差旅费、鉴定费等）均由违约方承担。</w:t>
      </w:r>
    </w:p>
    <w:p w:rsidR="00570EE4" w:rsidRDefault="00A24003">
      <w:pPr>
        <w:pStyle w:val="10"/>
        <w:spacing w:line="360" w:lineRule="auto"/>
        <w:ind w:firstLineChars="200" w:firstLine="480"/>
        <w:jc w:val="left"/>
        <w:rPr>
          <w:rFonts w:ascii="宋体" w:hAnsi="宋体"/>
          <w:szCs w:val="24"/>
        </w:rPr>
      </w:pPr>
      <w:r>
        <w:rPr>
          <w:rFonts w:ascii="宋体" w:hAnsi="宋体" w:hint="eastAsia"/>
          <w:szCs w:val="24"/>
        </w:rPr>
        <w:t>律师费收费依据起诉时广东省或深圳市关于律师服务收费的最新规定标准，按争议标的额的比例计算。</w:t>
      </w:r>
    </w:p>
    <w:p w:rsidR="00570EE4" w:rsidRDefault="00A24003">
      <w:pPr>
        <w:snapToGrid w:val="0"/>
        <w:spacing w:line="360" w:lineRule="auto"/>
        <w:ind w:firstLine="480"/>
        <w:rPr>
          <w:rFonts w:ascii="宋体" w:eastAsia="宋体" w:hAnsi="宋体"/>
          <w:b/>
          <w:bCs/>
          <w:spacing w:val="8"/>
          <w:sz w:val="24"/>
          <w:szCs w:val="24"/>
        </w:rPr>
      </w:pPr>
      <w:r>
        <w:rPr>
          <w:rFonts w:ascii="宋体" w:eastAsia="宋体" w:hAnsi="宋体"/>
          <w:b/>
          <w:bCs/>
          <w:spacing w:val="8"/>
          <w:sz w:val="24"/>
          <w:szCs w:val="24"/>
        </w:rPr>
        <w:t>第七条  措施项目清单（包括但不限于下列项目）的说明</w:t>
      </w:r>
    </w:p>
    <w:p w:rsidR="00570EE4" w:rsidRDefault="00A24003">
      <w:pPr>
        <w:snapToGrid w:val="0"/>
        <w:spacing w:after="200" w:line="300" w:lineRule="auto"/>
        <w:ind w:firstLineChars="200" w:firstLine="482"/>
        <w:jc w:val="left"/>
        <w:rPr>
          <w:rFonts w:ascii="微软雅黑" w:eastAsia="微软雅黑" w:hAnsi="微软雅黑"/>
          <w:sz w:val="22"/>
        </w:rPr>
      </w:pPr>
      <w:r>
        <w:rPr>
          <w:rFonts w:ascii="宋体" w:eastAsia="宋体" w:hAnsi="宋体"/>
          <w:b/>
          <w:bCs/>
          <w:sz w:val="24"/>
          <w:szCs w:val="24"/>
        </w:rPr>
        <w:t>本项目措施费用包干。</w:t>
      </w:r>
    </w:p>
    <w:p w:rsidR="00570EE4" w:rsidRDefault="00A24003">
      <w:pPr>
        <w:snapToGrid w:val="0"/>
        <w:spacing w:after="200" w:line="300" w:lineRule="auto"/>
        <w:ind w:firstLineChars="200" w:firstLine="482"/>
        <w:jc w:val="left"/>
        <w:rPr>
          <w:rFonts w:ascii="微软雅黑" w:eastAsia="微软雅黑" w:hAnsi="微软雅黑"/>
          <w:sz w:val="22"/>
        </w:rPr>
      </w:pPr>
      <w:ins w:id="3" w:author="大成律师-CY" w:date="2023-01-06T09:59:00Z">
        <w:r>
          <w:rPr>
            <w:rFonts w:ascii="宋体" w:eastAsia="宋体" w:hAnsi="宋体" w:hint="eastAsia"/>
            <w:b/>
            <w:bCs/>
            <w:sz w:val="24"/>
            <w:szCs w:val="24"/>
          </w:rPr>
          <w:t>1、</w:t>
        </w:r>
      </w:ins>
      <w:r>
        <w:rPr>
          <w:rFonts w:ascii="宋体" w:eastAsia="宋体" w:hAnsi="宋体"/>
          <w:b/>
          <w:bCs/>
          <w:sz w:val="24"/>
          <w:szCs w:val="24"/>
        </w:rPr>
        <w:t>安全文明施工措施费</w:t>
      </w:r>
    </w:p>
    <w:p w:rsidR="00570EE4" w:rsidRDefault="00A24003">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安全文明施工措施</w:t>
      </w:r>
      <w:proofErr w:type="gramStart"/>
      <w:r>
        <w:rPr>
          <w:rFonts w:ascii="宋体" w:eastAsia="宋体" w:hAnsi="宋体"/>
          <w:sz w:val="24"/>
          <w:szCs w:val="24"/>
        </w:rPr>
        <w:t>费按照</w:t>
      </w:r>
      <w:proofErr w:type="gramEnd"/>
      <w:r>
        <w:rPr>
          <w:rFonts w:ascii="宋体" w:eastAsia="宋体" w:hAnsi="宋体"/>
          <w:sz w:val="24"/>
          <w:szCs w:val="24"/>
        </w:rPr>
        <w:t>《深圳市建设工程计价规程（2017）》，内容包括施工企业</w:t>
      </w:r>
      <w:r>
        <w:rPr>
          <w:rFonts w:ascii="宋体" w:eastAsia="宋体" w:hAnsi="宋体"/>
          <w:sz w:val="24"/>
          <w:szCs w:val="24"/>
        </w:rPr>
        <w:lastRenderedPageBreak/>
        <w:t>临时设施、所有涉及工程安全和文明施工的费用等。</w:t>
      </w:r>
    </w:p>
    <w:p w:rsidR="00570EE4" w:rsidRDefault="00A24003">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（1）</w:t>
      </w:r>
      <w:r>
        <w:rPr>
          <w:rFonts w:ascii="宋体" w:eastAsia="宋体" w:hAnsi="宋体"/>
          <w:b/>
          <w:bCs/>
          <w:sz w:val="24"/>
          <w:szCs w:val="24"/>
        </w:rPr>
        <w:t>临时设施费</w:t>
      </w:r>
      <w:r>
        <w:rPr>
          <w:rFonts w:ascii="宋体" w:eastAsia="宋体" w:hAnsi="宋体"/>
          <w:sz w:val="24"/>
          <w:szCs w:val="24"/>
        </w:rPr>
        <w:t>：是</w:t>
      </w:r>
      <w:proofErr w:type="gramStart"/>
      <w:r>
        <w:rPr>
          <w:rFonts w:ascii="宋体" w:eastAsia="宋体" w:hAnsi="宋体"/>
          <w:sz w:val="24"/>
          <w:szCs w:val="24"/>
        </w:rPr>
        <w:t>指施工</w:t>
      </w:r>
      <w:proofErr w:type="gramEnd"/>
      <w:r>
        <w:rPr>
          <w:rFonts w:ascii="宋体" w:eastAsia="宋体" w:hAnsi="宋体"/>
          <w:sz w:val="24"/>
          <w:szCs w:val="24"/>
        </w:rPr>
        <w:t>企业为进行建筑安装工程施工所必需的生活和生产用的临时建筑物、构筑物和其它临时设施的搭设、维修、拆除费用或摊销费用，包括临时宿舍、文化福利及公用事业房屋与构筑物，仓库、办公室、加工厂以及规定范围内道路、水、电、管线等临时设施和小型临时设施。</w:t>
      </w:r>
    </w:p>
    <w:p w:rsidR="00570EE4" w:rsidRDefault="00A24003">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（2）</w:t>
      </w:r>
      <w:r>
        <w:rPr>
          <w:rFonts w:ascii="宋体" w:eastAsia="宋体" w:hAnsi="宋体"/>
          <w:b/>
          <w:bCs/>
          <w:sz w:val="24"/>
          <w:szCs w:val="24"/>
        </w:rPr>
        <w:t>安全施工费</w:t>
      </w:r>
      <w:r>
        <w:rPr>
          <w:rFonts w:ascii="宋体" w:eastAsia="宋体" w:hAnsi="宋体"/>
          <w:sz w:val="24"/>
          <w:szCs w:val="24"/>
        </w:rPr>
        <w:t>：是依照国家有关安全生产法律法规，为保证工程建设项目所涉及人员安全而采取的必要的安全防护措施所需的费用。</w:t>
      </w:r>
    </w:p>
    <w:p w:rsidR="00570EE4" w:rsidRDefault="00A24003">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（3）</w:t>
      </w:r>
      <w:r>
        <w:rPr>
          <w:rFonts w:ascii="宋体" w:eastAsia="宋体" w:hAnsi="宋体"/>
          <w:b/>
          <w:bCs/>
          <w:sz w:val="24"/>
          <w:szCs w:val="24"/>
        </w:rPr>
        <w:t>文明施工费</w:t>
      </w:r>
      <w:r>
        <w:rPr>
          <w:rFonts w:ascii="宋体" w:eastAsia="宋体" w:hAnsi="宋体"/>
          <w:sz w:val="24"/>
          <w:szCs w:val="24"/>
        </w:rPr>
        <w:t>：是依照我市有关文明施工法律法规，为满足建筑施工现场文明施工及环境保护措施所需的费用。</w:t>
      </w:r>
    </w:p>
    <w:p w:rsidR="00570EE4" w:rsidRDefault="00A24003">
      <w:pPr>
        <w:snapToGrid w:val="0"/>
        <w:spacing w:after="200" w:line="300" w:lineRule="auto"/>
        <w:ind w:firstLineChars="200" w:firstLine="480"/>
        <w:rPr>
          <w:rFonts w:ascii="微软雅黑" w:eastAsia="宋体" w:hAnsi="微软雅黑"/>
          <w:sz w:val="22"/>
        </w:rPr>
      </w:pPr>
      <w:r>
        <w:rPr>
          <w:rFonts w:ascii="宋体" w:eastAsia="宋体" w:hAnsi="宋体"/>
          <w:sz w:val="24"/>
          <w:szCs w:val="24"/>
        </w:rPr>
        <w:t>（4）</w:t>
      </w:r>
      <w:r>
        <w:rPr>
          <w:rFonts w:ascii="宋体" w:eastAsia="宋体" w:hAnsi="宋体"/>
          <w:b/>
          <w:bCs/>
          <w:sz w:val="24"/>
          <w:szCs w:val="24"/>
        </w:rPr>
        <w:t>环境保护费</w:t>
      </w:r>
      <w:r>
        <w:rPr>
          <w:rFonts w:ascii="宋体" w:eastAsia="宋体" w:hAnsi="宋体"/>
          <w:sz w:val="24"/>
          <w:szCs w:val="24"/>
        </w:rPr>
        <w:t>：是指按照建设行政主管部门和环保部门的有关规定要求采取的施工场地周边的环境保护措施所需的各项费用。</w:t>
      </w:r>
    </w:p>
    <w:p w:rsidR="00570EE4" w:rsidRDefault="00A24003">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安全文明施工措施费用的内容遵照《深圳市建设工程计价规程（2017）》及相关管理办法的规定。</w:t>
      </w:r>
    </w:p>
    <w:p w:rsidR="00570EE4" w:rsidRDefault="00A24003">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若乙方的安全文明施工未能满足行业主管部门的相关规定被投诉或被行政主管部门通报的，对乙方进行2000元/次的处罚。</w:t>
      </w:r>
    </w:p>
    <w:p w:rsidR="00570EE4" w:rsidRDefault="00A24003">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安全文明施工费为包干费用，除双方另行协商</w:t>
      </w:r>
      <w:proofErr w:type="gramStart"/>
      <w:r>
        <w:rPr>
          <w:rFonts w:ascii="宋体" w:eastAsia="宋体" w:hAnsi="宋体"/>
          <w:sz w:val="24"/>
          <w:szCs w:val="24"/>
        </w:rPr>
        <w:t>且签订</w:t>
      </w:r>
      <w:proofErr w:type="gramEnd"/>
      <w:r>
        <w:rPr>
          <w:rFonts w:ascii="宋体" w:eastAsia="宋体" w:hAnsi="宋体"/>
          <w:sz w:val="24"/>
          <w:szCs w:val="24"/>
        </w:rPr>
        <w:t>补充协议外，结算时不作调整。</w:t>
      </w:r>
    </w:p>
    <w:p w:rsidR="00570EE4" w:rsidRDefault="00A24003">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临时用水、用电</w:t>
      </w:r>
    </w:p>
    <w:p w:rsidR="00570EE4" w:rsidRDefault="00A24003">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本工程临时用水、用电由乙方根据工程实际情况自行解决，并承担一切相关费用，包括初装手续的办理、接口、安装、恢复以及使用期间的水、电费缴纳等，施工期间，乙方还应做好临时管线维护工作，保证施工及生活用水、用电及时供给。以上所有费用以总额形式计入措施项目清单“临时用水、用电”中包干使用。</w:t>
      </w:r>
    </w:p>
    <w:p w:rsidR="00570EE4" w:rsidRDefault="00A24003">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措施项目包含但不限于以上所列项目，还应包括：履约担保手续费、夜间施工费、赶工措施费、冬雨季施工费、已完工程及设备包含费、地上地下设施及建筑物的临时保护费、混凝土钢筋混凝土模板及支架费、二次搬运费、脚手架费、垂直运输机械费、防尘降噪费</w:t>
      </w:r>
      <w:r>
        <w:rPr>
          <w:rFonts w:ascii="宋体" w:eastAsia="宋体" w:hAnsi="宋体" w:hint="eastAsia"/>
          <w:sz w:val="24"/>
          <w:szCs w:val="24"/>
        </w:rPr>
        <w:t>、</w:t>
      </w:r>
      <w:r>
        <w:rPr>
          <w:rFonts w:ascii="宋体" w:eastAsia="宋体" w:hAnsi="宋体"/>
          <w:sz w:val="24"/>
          <w:szCs w:val="24"/>
        </w:rPr>
        <w:t>各专业工程措施项目费及其他等。</w:t>
      </w:r>
    </w:p>
    <w:p w:rsidR="00570EE4" w:rsidRDefault="00A24003">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工程量清单中所列措施项目是招标人根据一般情况估计的项目，乙方在投标报价时应根据《建设工程工程量清单计价规范》（GB50500-2013）、招标文件及工程施工的实际需要等将实际可能增加的措施项目费用考虑在措施项目清单“其它”项目中或其他项的单价或合价中。</w:t>
      </w:r>
    </w:p>
    <w:p w:rsidR="00570EE4" w:rsidRDefault="00A24003">
      <w:pPr>
        <w:snapToGrid w:val="0"/>
        <w:spacing w:after="200" w:line="300" w:lineRule="auto"/>
        <w:ind w:firstLineChars="200" w:firstLine="480"/>
        <w:rPr>
          <w:rFonts w:ascii="微软雅黑" w:eastAsia="微软雅黑" w:hAnsi="微软雅黑"/>
          <w:sz w:val="22"/>
        </w:rPr>
      </w:pPr>
      <w:r>
        <w:rPr>
          <w:rFonts w:ascii="宋体" w:eastAsia="宋体" w:hAnsi="宋体" w:hint="eastAsia"/>
          <w:sz w:val="24"/>
          <w:szCs w:val="24"/>
        </w:rPr>
        <w:t>措施项目清单的报价为包干费用，结算时不作调整。</w:t>
      </w:r>
      <w:r>
        <w:rPr>
          <w:rFonts w:ascii="宋体" w:eastAsia="宋体" w:hAnsi="宋体"/>
          <w:sz w:val="24"/>
          <w:szCs w:val="24"/>
        </w:rPr>
        <w:t>但以上所有措施项目均应由乙</w:t>
      </w:r>
      <w:r>
        <w:rPr>
          <w:rFonts w:ascii="宋体" w:eastAsia="宋体" w:hAnsi="宋体"/>
          <w:sz w:val="24"/>
          <w:szCs w:val="24"/>
        </w:rPr>
        <w:lastRenderedPageBreak/>
        <w:t>方</w:t>
      </w:r>
      <w:proofErr w:type="gramStart"/>
      <w:r>
        <w:rPr>
          <w:rFonts w:ascii="宋体" w:eastAsia="宋体" w:hAnsi="宋体"/>
          <w:sz w:val="24"/>
          <w:szCs w:val="24"/>
        </w:rPr>
        <w:t>作出</w:t>
      </w:r>
      <w:proofErr w:type="gramEnd"/>
      <w:r>
        <w:rPr>
          <w:rFonts w:ascii="宋体" w:eastAsia="宋体" w:hAnsi="宋体"/>
          <w:sz w:val="24"/>
          <w:szCs w:val="24"/>
        </w:rPr>
        <w:t>详细方案，并报甲方现场工程师审核认可后，方可实施。</w:t>
      </w:r>
    </w:p>
    <w:p w:rsidR="00570EE4" w:rsidRDefault="00A24003">
      <w:pPr>
        <w:snapToGrid w:val="0"/>
        <w:spacing w:line="360" w:lineRule="auto"/>
        <w:ind w:firstLine="480"/>
        <w:rPr>
          <w:rFonts w:ascii="宋体" w:eastAsia="宋体" w:hAnsi="宋体"/>
          <w:b/>
          <w:bCs/>
          <w:spacing w:val="8"/>
          <w:sz w:val="24"/>
          <w:szCs w:val="24"/>
        </w:rPr>
      </w:pPr>
      <w:r>
        <w:rPr>
          <w:rFonts w:ascii="宋体" w:eastAsia="宋体" w:hAnsi="宋体"/>
          <w:b/>
          <w:bCs/>
          <w:spacing w:val="8"/>
          <w:sz w:val="24"/>
          <w:szCs w:val="24"/>
        </w:rPr>
        <w:t>第八条  争议的解决</w:t>
      </w:r>
    </w:p>
    <w:p w:rsidR="00570EE4" w:rsidRDefault="00A24003">
      <w:pPr>
        <w:snapToGrid w:val="0"/>
        <w:spacing w:line="360" w:lineRule="auto"/>
        <w:ind w:firstLine="525"/>
        <w:rPr>
          <w:rFonts w:ascii="微软雅黑" w:eastAsia="微软雅黑" w:hAnsi="微软雅黑"/>
          <w:sz w:val="22"/>
        </w:rPr>
      </w:pPr>
      <w:r>
        <w:rPr>
          <w:rFonts w:ascii="宋体" w:eastAsia="宋体" w:hAnsi="宋体"/>
          <w:spacing w:val="8"/>
          <w:sz w:val="24"/>
          <w:szCs w:val="24"/>
        </w:rPr>
        <w:t>1、本合同在履行期间，双方发生争议时，在不影响工程进度的前提下，双方可采取协商解决。</w:t>
      </w:r>
    </w:p>
    <w:p w:rsidR="00570EE4" w:rsidRDefault="00A24003">
      <w:pPr>
        <w:snapToGrid w:val="0"/>
        <w:spacing w:line="360" w:lineRule="auto"/>
        <w:ind w:firstLine="525"/>
        <w:rPr>
          <w:rFonts w:ascii="微软雅黑" w:eastAsia="微软雅黑" w:hAnsi="微软雅黑"/>
          <w:sz w:val="22"/>
        </w:rPr>
      </w:pPr>
      <w:r>
        <w:rPr>
          <w:rFonts w:ascii="宋体" w:eastAsia="宋体" w:hAnsi="宋体"/>
          <w:spacing w:val="8"/>
          <w:sz w:val="24"/>
          <w:szCs w:val="24"/>
        </w:rPr>
        <w:t xml:space="preserve">2、协商不成可通过 </w:t>
      </w:r>
      <w:r>
        <w:rPr>
          <w:rFonts w:ascii="宋体" w:eastAsia="宋体" w:hAnsi="宋体"/>
          <w:spacing w:val="8"/>
          <w:sz w:val="24"/>
          <w:szCs w:val="24"/>
          <w:u w:val="single"/>
        </w:rPr>
        <w:t>/</w:t>
      </w:r>
      <w:r>
        <w:rPr>
          <w:rFonts w:ascii="宋体" w:eastAsia="宋体" w:hAnsi="宋体"/>
          <w:spacing w:val="8"/>
          <w:sz w:val="24"/>
          <w:szCs w:val="24"/>
        </w:rPr>
        <w:t>进行调解。</w:t>
      </w:r>
    </w:p>
    <w:p w:rsidR="00570EE4" w:rsidRDefault="00A24003">
      <w:pPr>
        <w:snapToGrid w:val="0"/>
        <w:spacing w:line="360" w:lineRule="auto"/>
        <w:ind w:firstLine="525"/>
        <w:rPr>
          <w:rFonts w:ascii="微软雅黑" w:eastAsia="微软雅黑" w:hAnsi="微软雅黑"/>
          <w:sz w:val="22"/>
        </w:rPr>
      </w:pPr>
      <w:r>
        <w:rPr>
          <w:rFonts w:ascii="宋体" w:eastAsia="宋体" w:hAnsi="宋体"/>
          <w:spacing w:val="8"/>
          <w:sz w:val="24"/>
          <w:szCs w:val="24"/>
        </w:rPr>
        <w:t>3、当事人不愿意通过协商、调解解决或者协商调解不成时，双方可选择下列任何一种方式解决；</w:t>
      </w:r>
    </w:p>
    <w:p w:rsidR="00570EE4" w:rsidRDefault="00A24003">
      <w:pPr>
        <w:snapToGrid w:val="0"/>
        <w:spacing w:line="360" w:lineRule="auto"/>
        <w:ind w:firstLineChars="350" w:firstLine="896"/>
        <w:rPr>
          <w:rFonts w:ascii="微软雅黑" w:eastAsia="微软雅黑" w:hAnsi="微软雅黑"/>
          <w:sz w:val="22"/>
        </w:rPr>
      </w:pPr>
      <w:r>
        <w:rPr>
          <w:rFonts w:ascii="宋体" w:eastAsia="宋体" w:hAnsi="宋体"/>
          <w:spacing w:val="8"/>
          <w:sz w:val="24"/>
          <w:szCs w:val="24"/>
        </w:rPr>
        <w:t>口向深圳市仲裁委员会申请仲裁。</w:t>
      </w:r>
    </w:p>
    <w:p w:rsidR="00570EE4" w:rsidRDefault="00A24003">
      <w:pPr>
        <w:snapToGrid w:val="0"/>
        <w:spacing w:line="360" w:lineRule="auto"/>
        <w:ind w:firstLineChars="350" w:firstLine="896"/>
        <w:rPr>
          <w:rFonts w:ascii="微软雅黑" w:eastAsia="微软雅黑" w:hAnsi="微软雅黑"/>
          <w:sz w:val="22"/>
        </w:rPr>
      </w:pPr>
      <w:r>
        <w:rPr>
          <w:rFonts w:ascii="宋体" w:eastAsia="宋体" w:hAnsi="宋体"/>
          <w:spacing w:val="8"/>
          <w:sz w:val="24"/>
          <w:szCs w:val="24"/>
        </w:rPr>
        <w:t>■向工程所在地人民法院起诉</w:t>
      </w:r>
    </w:p>
    <w:p w:rsidR="00570EE4" w:rsidRDefault="00A24003">
      <w:pPr>
        <w:snapToGrid w:val="0"/>
        <w:spacing w:line="360" w:lineRule="auto"/>
        <w:ind w:firstLine="480"/>
        <w:rPr>
          <w:rFonts w:ascii="宋体" w:eastAsia="宋体" w:hAnsi="宋体"/>
          <w:b/>
          <w:bCs/>
          <w:spacing w:val="8"/>
          <w:sz w:val="24"/>
          <w:szCs w:val="24"/>
        </w:rPr>
      </w:pPr>
      <w:r>
        <w:rPr>
          <w:rFonts w:ascii="宋体" w:eastAsia="宋体" w:hAnsi="宋体"/>
          <w:b/>
          <w:bCs/>
          <w:spacing w:val="8"/>
          <w:sz w:val="24"/>
          <w:szCs w:val="24"/>
        </w:rPr>
        <w:t>第九条 合同生效与终止</w:t>
      </w:r>
    </w:p>
    <w:p w:rsidR="00570EE4" w:rsidRDefault="00A24003">
      <w:pPr>
        <w:snapToGrid w:val="0"/>
        <w:spacing w:line="360" w:lineRule="auto"/>
        <w:ind w:firstLineChars="250" w:firstLine="600"/>
        <w:jc w:val="left"/>
        <w:rPr>
          <w:rFonts w:ascii="微软雅黑" w:eastAsia="微软雅黑" w:hAnsi="微软雅黑"/>
          <w:sz w:val="22"/>
        </w:rPr>
      </w:pPr>
      <w:r>
        <w:rPr>
          <w:rFonts w:ascii="宋体" w:eastAsia="宋体" w:hAnsi="宋体"/>
          <w:sz w:val="24"/>
          <w:szCs w:val="24"/>
        </w:rPr>
        <w:t>1、甲乙双方约定本合同自双方法定代表人或其委托代理人签章</w:t>
      </w:r>
      <w:r>
        <w:rPr>
          <w:rFonts w:ascii="宋体" w:eastAsia="宋体" w:hAnsi="宋体" w:hint="eastAsia"/>
          <w:sz w:val="24"/>
          <w:szCs w:val="24"/>
        </w:rPr>
        <w:t>并加</w:t>
      </w:r>
      <w:r>
        <w:rPr>
          <w:rFonts w:ascii="宋体" w:eastAsia="宋体" w:hAnsi="宋体"/>
          <w:sz w:val="24"/>
          <w:szCs w:val="24"/>
        </w:rPr>
        <w:t>盖</w:t>
      </w:r>
      <w:r>
        <w:rPr>
          <w:rFonts w:ascii="宋体" w:eastAsia="宋体" w:hAnsi="宋体" w:hint="eastAsia"/>
          <w:sz w:val="24"/>
          <w:szCs w:val="24"/>
        </w:rPr>
        <w:t>公</w:t>
      </w:r>
      <w:r>
        <w:rPr>
          <w:rFonts w:ascii="宋体" w:eastAsia="宋体" w:hAnsi="宋体"/>
          <w:sz w:val="24"/>
          <w:szCs w:val="24"/>
        </w:rPr>
        <w:t>章</w:t>
      </w:r>
      <w:r>
        <w:rPr>
          <w:rFonts w:ascii="宋体" w:eastAsia="宋体" w:hAnsi="宋体" w:hint="eastAsia"/>
          <w:sz w:val="24"/>
          <w:szCs w:val="24"/>
        </w:rPr>
        <w:t>或合同章</w:t>
      </w:r>
      <w:r>
        <w:rPr>
          <w:rFonts w:ascii="宋体" w:eastAsia="宋体" w:hAnsi="宋体"/>
          <w:sz w:val="24"/>
          <w:szCs w:val="24"/>
        </w:rPr>
        <w:t>后生效。</w:t>
      </w:r>
    </w:p>
    <w:p w:rsidR="00570EE4" w:rsidRDefault="00A24003">
      <w:pPr>
        <w:snapToGrid w:val="0"/>
        <w:spacing w:line="360" w:lineRule="auto"/>
        <w:ind w:firstLineChars="250" w:firstLine="600"/>
        <w:jc w:val="left"/>
        <w:rPr>
          <w:rFonts w:ascii="微软雅黑" w:eastAsia="微软雅黑" w:hAnsi="微软雅黑"/>
          <w:sz w:val="22"/>
        </w:rPr>
      </w:pPr>
      <w:r>
        <w:rPr>
          <w:rFonts w:ascii="宋体" w:eastAsia="宋体" w:hAnsi="宋体"/>
          <w:sz w:val="24"/>
          <w:szCs w:val="24"/>
        </w:rPr>
        <w:t>2、甲乙双方履行完本合同全部义务，工程竣工结算价款支付完毕，本合同即告终止（但本合同争议解决条款除外）。</w:t>
      </w:r>
    </w:p>
    <w:p w:rsidR="00570EE4" w:rsidRDefault="00A24003">
      <w:pPr>
        <w:snapToGrid w:val="0"/>
        <w:spacing w:line="360" w:lineRule="auto"/>
        <w:ind w:firstLine="480"/>
        <w:rPr>
          <w:rFonts w:ascii="宋体" w:eastAsia="宋体" w:hAnsi="宋体"/>
          <w:b/>
          <w:bCs/>
          <w:spacing w:val="8"/>
          <w:sz w:val="24"/>
          <w:szCs w:val="24"/>
        </w:rPr>
      </w:pPr>
      <w:r>
        <w:rPr>
          <w:rFonts w:ascii="宋体" w:eastAsia="宋体" w:hAnsi="宋体"/>
          <w:b/>
          <w:bCs/>
          <w:spacing w:val="8"/>
          <w:sz w:val="24"/>
          <w:szCs w:val="24"/>
        </w:rPr>
        <w:t>第十条 合同的解除</w:t>
      </w:r>
    </w:p>
    <w:p w:rsidR="00570EE4" w:rsidRDefault="00A24003">
      <w:pPr>
        <w:snapToGrid w:val="0"/>
        <w:spacing w:line="360" w:lineRule="auto"/>
        <w:ind w:firstLineChars="100" w:firstLine="240"/>
        <w:jc w:val="left"/>
        <w:rPr>
          <w:rFonts w:ascii="微软雅黑" w:eastAsia="微软雅黑" w:hAnsi="微软雅黑"/>
          <w:sz w:val="22"/>
        </w:rPr>
      </w:pPr>
      <w:r>
        <w:rPr>
          <w:rFonts w:ascii="宋体" w:eastAsia="宋体" w:hAnsi="宋体"/>
          <w:sz w:val="24"/>
          <w:szCs w:val="24"/>
        </w:rPr>
        <w:t>有下列情形之一的，可以解除合同：</w:t>
      </w:r>
    </w:p>
    <w:p w:rsidR="00570EE4" w:rsidRDefault="00A24003">
      <w:pPr>
        <w:snapToGrid w:val="0"/>
        <w:spacing w:line="360" w:lineRule="auto"/>
        <w:ind w:firstLineChars="300" w:firstLine="720"/>
        <w:jc w:val="left"/>
        <w:rPr>
          <w:rFonts w:ascii="微软雅黑" w:eastAsia="微软雅黑" w:hAnsi="微软雅黑"/>
          <w:sz w:val="22"/>
        </w:rPr>
      </w:pPr>
      <w:r>
        <w:rPr>
          <w:rFonts w:ascii="宋体" w:eastAsia="宋体" w:hAnsi="宋体"/>
          <w:sz w:val="24"/>
          <w:szCs w:val="24"/>
        </w:rPr>
        <w:t>1、因不可抗力导致合同无法履行；</w:t>
      </w:r>
    </w:p>
    <w:p w:rsidR="00570EE4" w:rsidRDefault="00A24003">
      <w:pPr>
        <w:snapToGrid w:val="0"/>
        <w:spacing w:line="360" w:lineRule="auto"/>
        <w:ind w:firstLineChars="300" w:firstLine="720"/>
        <w:jc w:val="left"/>
        <w:rPr>
          <w:rFonts w:ascii="微软雅黑" w:eastAsia="微软雅黑" w:hAnsi="微软雅黑"/>
          <w:sz w:val="22"/>
        </w:rPr>
      </w:pPr>
      <w:r>
        <w:rPr>
          <w:rFonts w:ascii="宋体" w:eastAsia="宋体" w:hAnsi="宋体"/>
          <w:sz w:val="24"/>
          <w:szCs w:val="24"/>
        </w:rPr>
        <w:t>2、甲乙双方协商一致；</w:t>
      </w:r>
    </w:p>
    <w:p w:rsidR="00570EE4" w:rsidRDefault="00A24003">
      <w:pPr>
        <w:snapToGrid w:val="0"/>
        <w:spacing w:line="360" w:lineRule="auto"/>
        <w:ind w:firstLineChars="300" w:firstLine="720"/>
        <w:jc w:val="left"/>
        <w:rPr>
          <w:rFonts w:ascii="宋体" w:eastAsia="宋体" w:hAnsi="宋体"/>
          <w:sz w:val="24"/>
          <w:szCs w:val="24"/>
        </w:rPr>
      </w:pPr>
      <w:r>
        <w:rPr>
          <w:rFonts w:ascii="宋体" w:eastAsia="宋体" w:hAnsi="宋体"/>
          <w:sz w:val="24"/>
          <w:szCs w:val="24"/>
        </w:rPr>
        <w:t>3、因一方违约致使合同无法履行</w:t>
      </w:r>
      <w:r>
        <w:rPr>
          <w:rFonts w:ascii="宋体" w:eastAsia="宋体" w:hAnsi="宋体" w:hint="eastAsia"/>
          <w:sz w:val="24"/>
          <w:szCs w:val="24"/>
        </w:rPr>
        <w:t>，但违约方仍应按本合同约定承担违约责任</w:t>
      </w:r>
      <w:r>
        <w:rPr>
          <w:rFonts w:ascii="宋体" w:eastAsia="宋体" w:hAnsi="宋体"/>
          <w:sz w:val="24"/>
          <w:szCs w:val="24"/>
        </w:rPr>
        <w:t>；</w:t>
      </w:r>
    </w:p>
    <w:p w:rsidR="00570EE4" w:rsidRDefault="00A24003">
      <w:pPr>
        <w:snapToGrid w:val="0"/>
        <w:spacing w:line="360" w:lineRule="auto"/>
        <w:ind w:firstLine="480"/>
        <w:rPr>
          <w:rFonts w:ascii="宋体" w:eastAsia="宋体" w:hAnsi="宋体"/>
          <w:b/>
          <w:bCs/>
          <w:spacing w:val="8"/>
          <w:sz w:val="24"/>
          <w:szCs w:val="24"/>
        </w:rPr>
      </w:pPr>
      <w:r>
        <w:rPr>
          <w:rFonts w:ascii="宋体" w:eastAsia="宋体" w:hAnsi="宋体"/>
          <w:b/>
          <w:bCs/>
          <w:spacing w:val="8"/>
          <w:sz w:val="24"/>
          <w:szCs w:val="24"/>
        </w:rPr>
        <w:t>第十一条 附则</w:t>
      </w:r>
    </w:p>
    <w:p w:rsidR="00570EE4" w:rsidRDefault="00A24003">
      <w:pPr>
        <w:snapToGrid w:val="0"/>
        <w:spacing w:line="360" w:lineRule="auto"/>
        <w:ind w:firstLineChars="300" w:firstLine="720"/>
        <w:jc w:val="left"/>
        <w:rPr>
          <w:rFonts w:ascii="微软雅黑" w:eastAsia="微软雅黑" w:hAnsi="微软雅黑"/>
          <w:sz w:val="22"/>
        </w:rPr>
      </w:pPr>
      <w:r>
        <w:rPr>
          <w:rFonts w:ascii="宋体" w:eastAsia="宋体" w:hAnsi="宋体"/>
          <w:sz w:val="24"/>
          <w:szCs w:val="24"/>
        </w:rPr>
        <w:t>1、本合同正本壹式陆份，甲方</w:t>
      </w:r>
      <w:r>
        <w:rPr>
          <w:rFonts w:ascii="宋体" w:eastAsia="宋体" w:hAnsi="宋体"/>
          <w:b/>
          <w:bCs/>
          <w:sz w:val="24"/>
          <w:szCs w:val="24"/>
          <w:u w:val="single"/>
        </w:rPr>
        <w:t>肆</w:t>
      </w:r>
      <w:r>
        <w:rPr>
          <w:rFonts w:ascii="宋体" w:eastAsia="宋体" w:hAnsi="宋体"/>
          <w:sz w:val="24"/>
          <w:szCs w:val="24"/>
        </w:rPr>
        <w:t>份，乙方</w:t>
      </w:r>
      <w:r>
        <w:rPr>
          <w:rFonts w:ascii="宋体" w:eastAsia="宋体" w:hAnsi="宋体"/>
          <w:b/>
          <w:bCs/>
          <w:sz w:val="24"/>
          <w:szCs w:val="24"/>
          <w:u w:val="single"/>
        </w:rPr>
        <w:t>贰</w:t>
      </w:r>
      <w:r>
        <w:rPr>
          <w:rFonts w:ascii="宋体" w:eastAsia="宋体" w:hAnsi="宋体"/>
          <w:sz w:val="24"/>
          <w:szCs w:val="24"/>
        </w:rPr>
        <w:t>份。</w:t>
      </w:r>
    </w:p>
    <w:p w:rsidR="00570EE4" w:rsidRDefault="00A24003">
      <w:pPr>
        <w:snapToGrid w:val="0"/>
        <w:spacing w:line="360" w:lineRule="auto"/>
        <w:ind w:firstLineChars="300" w:firstLine="720"/>
        <w:jc w:val="left"/>
        <w:rPr>
          <w:rFonts w:ascii="微软雅黑" w:eastAsia="微软雅黑" w:hAnsi="微软雅黑"/>
          <w:sz w:val="22"/>
        </w:rPr>
      </w:pPr>
      <w:r>
        <w:rPr>
          <w:rFonts w:ascii="宋体" w:eastAsia="宋体" w:hAnsi="宋体"/>
          <w:sz w:val="24"/>
          <w:szCs w:val="24"/>
        </w:rPr>
        <w:t>2、本合同签订时间：2023年  月  日</w:t>
      </w:r>
    </w:p>
    <w:p w:rsidR="00570EE4" w:rsidRDefault="00A24003">
      <w:pPr>
        <w:snapToGrid w:val="0"/>
        <w:spacing w:line="360" w:lineRule="auto"/>
        <w:ind w:firstLineChars="300" w:firstLine="720"/>
        <w:jc w:val="left"/>
        <w:rPr>
          <w:rFonts w:ascii="宋体" w:eastAsia="宋体" w:hAnsi="宋体"/>
          <w:sz w:val="24"/>
          <w:szCs w:val="24"/>
        </w:rPr>
      </w:pPr>
      <w:r>
        <w:rPr>
          <w:rFonts w:ascii="宋体" w:eastAsia="宋体" w:hAnsi="宋体"/>
          <w:sz w:val="24"/>
          <w:szCs w:val="24"/>
        </w:rPr>
        <w:t>3、附件：品牌库、设计任务书</w:t>
      </w:r>
      <w:r>
        <w:rPr>
          <w:rFonts w:ascii="宋体" w:eastAsia="宋体" w:hAnsi="宋体" w:hint="eastAsia"/>
          <w:sz w:val="24"/>
          <w:szCs w:val="24"/>
        </w:rPr>
        <w:t>、工程质量保修书</w:t>
      </w:r>
    </w:p>
    <w:p w:rsidR="00570EE4" w:rsidRDefault="00A24003">
      <w:pPr>
        <w:snapToGrid w:val="0"/>
        <w:spacing w:line="360" w:lineRule="auto"/>
        <w:ind w:firstLineChars="300" w:firstLine="720"/>
        <w:jc w:val="left"/>
        <w:rPr>
          <w:rFonts w:ascii="微软雅黑" w:eastAsia="微软雅黑" w:hAnsi="微软雅黑"/>
          <w:sz w:val="22"/>
        </w:rPr>
      </w:pPr>
      <w:r>
        <w:rPr>
          <w:rFonts w:ascii="宋体" w:eastAsia="宋体" w:hAnsi="宋体" w:hint="eastAsia"/>
          <w:sz w:val="24"/>
          <w:szCs w:val="24"/>
        </w:rPr>
        <w:t>4、本合同签署</w:t>
      </w:r>
      <w:proofErr w:type="gramStart"/>
      <w:r>
        <w:rPr>
          <w:rFonts w:ascii="宋体" w:eastAsia="宋体" w:hAnsi="宋体" w:hint="eastAsia"/>
          <w:sz w:val="24"/>
          <w:szCs w:val="24"/>
        </w:rPr>
        <w:t>处双方</w:t>
      </w:r>
      <w:proofErr w:type="gramEnd"/>
      <w:r>
        <w:rPr>
          <w:rFonts w:ascii="宋体" w:eastAsia="宋体" w:hAnsi="宋体" w:hint="eastAsia"/>
          <w:sz w:val="24"/>
          <w:szCs w:val="24"/>
        </w:rPr>
        <w:t>联系方式和联系信息适用于双方往来联系、书面文件送达及争议解决时法律文书送达。因签署处联系方式和联系信息错误或接收一方拒收而无法直接送达的，</w:t>
      </w:r>
      <w:proofErr w:type="gramStart"/>
      <w:r>
        <w:rPr>
          <w:rFonts w:ascii="宋体" w:eastAsia="宋体" w:hAnsi="宋体" w:hint="eastAsia"/>
          <w:sz w:val="24"/>
          <w:szCs w:val="24"/>
        </w:rPr>
        <w:t>自交邮后第7日</w:t>
      </w:r>
      <w:proofErr w:type="gramEnd"/>
      <w:r>
        <w:rPr>
          <w:rFonts w:ascii="宋体" w:eastAsia="宋体" w:hAnsi="宋体" w:hint="eastAsia"/>
          <w:sz w:val="24"/>
          <w:szCs w:val="24"/>
        </w:rPr>
        <w:t>视为送达。</w:t>
      </w:r>
    </w:p>
    <w:tbl>
      <w:tblPr>
        <w:tblStyle w:val="af3"/>
        <w:tblW w:w="9510" w:type="dxa"/>
        <w:tblInd w:w="-7" w:type="dxa"/>
        <w:tblLayout w:type="fixed"/>
        <w:tblCellMar>
          <w:top w:w="120" w:type="dxa"/>
          <w:left w:w="60" w:type="dxa"/>
          <w:bottom w:w="120" w:type="dxa"/>
          <w:right w:w="60" w:type="dxa"/>
        </w:tblCellMar>
        <w:tblLook w:val="04A0" w:firstRow="1" w:lastRow="0" w:firstColumn="1" w:lastColumn="0" w:noHBand="0" w:noVBand="1"/>
      </w:tblPr>
      <w:tblGrid>
        <w:gridCol w:w="4755"/>
        <w:gridCol w:w="4755"/>
      </w:tblGrid>
      <w:tr w:rsidR="00570EE4">
        <w:trPr>
          <w:trHeight w:val="1215"/>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70EE4" w:rsidRDefault="00A24003">
            <w:pPr>
              <w:snapToGrid w:val="0"/>
              <w:spacing w:line="360" w:lineRule="auto"/>
              <w:jc w:val="left"/>
              <w:rPr>
                <w:rFonts w:ascii="微软雅黑" w:eastAsia="微软雅黑" w:hAnsi="微软雅黑"/>
                <w:szCs w:val="21"/>
              </w:rPr>
            </w:pPr>
            <w:r>
              <w:rPr>
                <w:rFonts w:ascii="宋体" w:eastAsia="宋体" w:hAnsi="宋体"/>
                <w:b/>
                <w:bCs/>
                <w:sz w:val="24"/>
                <w:szCs w:val="24"/>
              </w:rPr>
              <w:t>建设单位：</w:t>
            </w:r>
            <w:r>
              <w:rPr>
                <w:rFonts w:ascii="宋体" w:eastAsia="宋体" w:hAnsi="宋体"/>
                <w:sz w:val="24"/>
                <w:szCs w:val="24"/>
              </w:rPr>
              <w:t>（公章）</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70EE4" w:rsidRDefault="00A24003">
            <w:pPr>
              <w:snapToGrid w:val="0"/>
              <w:spacing w:line="360" w:lineRule="auto"/>
              <w:jc w:val="left"/>
              <w:rPr>
                <w:rFonts w:ascii="微软雅黑" w:eastAsia="微软雅黑" w:hAnsi="微软雅黑"/>
                <w:szCs w:val="21"/>
              </w:rPr>
            </w:pPr>
            <w:r>
              <w:rPr>
                <w:rFonts w:ascii="宋体" w:eastAsia="宋体" w:hAnsi="宋体"/>
                <w:b/>
                <w:bCs/>
                <w:sz w:val="24"/>
                <w:szCs w:val="24"/>
              </w:rPr>
              <w:t>施工单位：</w:t>
            </w:r>
            <w:r>
              <w:rPr>
                <w:rFonts w:ascii="宋体" w:eastAsia="宋体" w:hAnsi="宋体"/>
                <w:sz w:val="24"/>
                <w:szCs w:val="24"/>
              </w:rPr>
              <w:t>（公章）</w:t>
            </w:r>
          </w:p>
        </w:tc>
      </w:tr>
      <w:tr w:rsidR="00570EE4">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70EE4" w:rsidRDefault="00A24003">
            <w:pPr>
              <w:snapToGrid w:val="0"/>
              <w:spacing w:line="360" w:lineRule="auto"/>
              <w:jc w:val="left"/>
              <w:rPr>
                <w:rFonts w:ascii="微软雅黑" w:eastAsia="微软雅黑" w:hAnsi="微软雅黑"/>
                <w:szCs w:val="21"/>
              </w:rPr>
            </w:pPr>
            <w:r>
              <w:rPr>
                <w:rFonts w:ascii="宋体" w:eastAsia="宋体" w:hAnsi="宋体"/>
                <w:b/>
                <w:bCs/>
                <w:sz w:val="24"/>
                <w:szCs w:val="24"/>
              </w:rPr>
              <w:lastRenderedPageBreak/>
              <w:t>法定代表人或其委托代理人：</w:t>
            </w:r>
          </w:p>
          <w:p w:rsidR="00570EE4" w:rsidRDefault="00A24003">
            <w:pPr>
              <w:snapToGrid w:val="0"/>
              <w:spacing w:line="360" w:lineRule="auto"/>
              <w:jc w:val="left"/>
              <w:rPr>
                <w:rFonts w:ascii="微软雅黑" w:eastAsia="微软雅黑" w:hAnsi="微软雅黑"/>
                <w:szCs w:val="21"/>
              </w:rPr>
            </w:pPr>
            <w:r>
              <w:rPr>
                <w:rFonts w:ascii="宋体" w:eastAsia="宋体" w:hAnsi="宋体"/>
                <w:sz w:val="24"/>
                <w:szCs w:val="24"/>
              </w:rPr>
              <w:t>（签章）</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70EE4" w:rsidRDefault="00A24003">
            <w:pPr>
              <w:snapToGrid w:val="0"/>
              <w:spacing w:line="360" w:lineRule="auto"/>
              <w:jc w:val="left"/>
              <w:rPr>
                <w:rFonts w:ascii="微软雅黑" w:eastAsia="微软雅黑" w:hAnsi="微软雅黑"/>
                <w:szCs w:val="21"/>
              </w:rPr>
            </w:pPr>
            <w:r>
              <w:rPr>
                <w:rFonts w:ascii="宋体" w:eastAsia="宋体" w:hAnsi="宋体"/>
                <w:b/>
                <w:bCs/>
                <w:sz w:val="24"/>
                <w:szCs w:val="24"/>
              </w:rPr>
              <w:t>法定代表人或其委托代理人：</w:t>
            </w:r>
          </w:p>
          <w:p w:rsidR="00570EE4" w:rsidRDefault="00A24003">
            <w:pPr>
              <w:snapToGrid w:val="0"/>
              <w:spacing w:line="360" w:lineRule="auto"/>
              <w:jc w:val="left"/>
              <w:rPr>
                <w:rFonts w:ascii="微软雅黑" w:eastAsia="微软雅黑" w:hAnsi="微软雅黑"/>
                <w:szCs w:val="21"/>
              </w:rPr>
            </w:pPr>
            <w:r>
              <w:rPr>
                <w:rFonts w:ascii="宋体" w:eastAsia="宋体" w:hAnsi="宋体"/>
                <w:sz w:val="24"/>
                <w:szCs w:val="24"/>
              </w:rPr>
              <w:t>（签章）</w:t>
            </w:r>
          </w:p>
        </w:tc>
      </w:tr>
      <w:tr w:rsidR="00570EE4">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70EE4" w:rsidRDefault="00A24003">
            <w:pPr>
              <w:snapToGrid w:val="0"/>
              <w:spacing w:line="360" w:lineRule="auto"/>
              <w:jc w:val="left"/>
              <w:rPr>
                <w:rFonts w:ascii="微软雅黑" w:eastAsia="微软雅黑" w:hAnsi="微软雅黑"/>
                <w:szCs w:val="21"/>
              </w:rPr>
            </w:pPr>
            <w:r>
              <w:rPr>
                <w:rFonts w:ascii="宋体" w:eastAsia="宋体" w:hAnsi="宋体"/>
                <w:b/>
                <w:bCs/>
                <w:sz w:val="24"/>
                <w:szCs w:val="24"/>
              </w:rPr>
              <w:t>建设单位：</w:t>
            </w:r>
            <w:r>
              <w:rPr>
                <w:rFonts w:ascii="微软雅黑" w:eastAsia="微软雅黑" w:hAnsi="微软雅黑"/>
                <w:szCs w:val="21"/>
              </w:rPr>
              <w:t xml:space="preserve"> </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70EE4" w:rsidRDefault="00A24003">
            <w:pPr>
              <w:snapToGrid w:val="0"/>
              <w:spacing w:line="360" w:lineRule="auto"/>
              <w:jc w:val="left"/>
              <w:rPr>
                <w:rFonts w:ascii="微软雅黑" w:eastAsia="微软雅黑" w:hAnsi="微软雅黑"/>
                <w:szCs w:val="21"/>
              </w:rPr>
            </w:pPr>
            <w:r>
              <w:rPr>
                <w:rFonts w:ascii="宋体" w:eastAsia="宋体" w:hAnsi="宋体"/>
                <w:b/>
                <w:bCs/>
                <w:sz w:val="24"/>
                <w:szCs w:val="24"/>
              </w:rPr>
              <w:t>施工单位：</w:t>
            </w:r>
          </w:p>
        </w:tc>
      </w:tr>
      <w:tr w:rsidR="00570EE4">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70EE4" w:rsidRDefault="00A24003">
            <w:pPr>
              <w:snapToGrid w:val="0"/>
              <w:spacing w:line="360" w:lineRule="auto"/>
              <w:jc w:val="left"/>
              <w:rPr>
                <w:rFonts w:ascii="微软雅黑" w:eastAsia="微软雅黑" w:hAnsi="微软雅黑"/>
                <w:szCs w:val="21"/>
              </w:rPr>
            </w:pPr>
            <w:r>
              <w:rPr>
                <w:rFonts w:ascii="宋体" w:eastAsia="宋体" w:hAnsi="宋体"/>
                <w:b/>
                <w:bCs/>
                <w:sz w:val="24"/>
                <w:szCs w:val="24"/>
              </w:rPr>
              <w:t>组织机构代码：</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70EE4" w:rsidRDefault="00A24003">
            <w:pPr>
              <w:snapToGrid w:val="0"/>
              <w:spacing w:line="360" w:lineRule="auto"/>
              <w:jc w:val="left"/>
              <w:rPr>
                <w:rFonts w:ascii="微软雅黑" w:eastAsia="微软雅黑" w:hAnsi="微软雅黑"/>
                <w:szCs w:val="21"/>
              </w:rPr>
            </w:pPr>
            <w:r>
              <w:rPr>
                <w:rFonts w:ascii="宋体" w:eastAsia="宋体" w:hAnsi="宋体"/>
                <w:b/>
                <w:bCs/>
                <w:sz w:val="24"/>
                <w:szCs w:val="24"/>
              </w:rPr>
              <w:t>组织机构代码：</w:t>
            </w:r>
          </w:p>
        </w:tc>
      </w:tr>
      <w:tr w:rsidR="00570EE4">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70EE4" w:rsidRDefault="00A24003">
            <w:pPr>
              <w:snapToGrid w:val="0"/>
              <w:spacing w:line="360" w:lineRule="auto"/>
              <w:jc w:val="left"/>
              <w:rPr>
                <w:rFonts w:ascii="微软雅黑" w:eastAsia="微软雅黑" w:hAnsi="微软雅黑"/>
                <w:szCs w:val="21"/>
              </w:rPr>
            </w:pPr>
            <w:r>
              <w:rPr>
                <w:rFonts w:ascii="宋体" w:eastAsia="宋体" w:hAnsi="宋体"/>
                <w:b/>
                <w:bCs/>
                <w:sz w:val="24"/>
                <w:szCs w:val="24"/>
              </w:rPr>
              <w:t>地址：</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70EE4" w:rsidRDefault="00A24003">
            <w:pPr>
              <w:snapToGrid w:val="0"/>
              <w:spacing w:line="360" w:lineRule="auto"/>
              <w:jc w:val="left"/>
              <w:rPr>
                <w:rFonts w:ascii="微软雅黑" w:eastAsia="微软雅黑" w:hAnsi="微软雅黑"/>
                <w:szCs w:val="21"/>
              </w:rPr>
            </w:pPr>
            <w:r>
              <w:rPr>
                <w:rFonts w:ascii="宋体" w:eastAsia="宋体" w:hAnsi="宋体"/>
                <w:b/>
                <w:bCs/>
                <w:sz w:val="24"/>
                <w:szCs w:val="24"/>
              </w:rPr>
              <w:t>地址：</w:t>
            </w:r>
          </w:p>
        </w:tc>
      </w:tr>
      <w:tr w:rsidR="00570EE4">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70EE4" w:rsidRDefault="00A24003">
            <w:pPr>
              <w:snapToGrid w:val="0"/>
              <w:spacing w:line="360" w:lineRule="auto"/>
              <w:jc w:val="left"/>
              <w:rPr>
                <w:rFonts w:ascii="微软雅黑" w:eastAsia="微软雅黑" w:hAnsi="微软雅黑"/>
                <w:szCs w:val="21"/>
              </w:rPr>
            </w:pPr>
            <w:r>
              <w:rPr>
                <w:rFonts w:ascii="宋体" w:eastAsia="宋体" w:hAnsi="宋体"/>
                <w:b/>
                <w:bCs/>
                <w:sz w:val="24"/>
                <w:szCs w:val="24"/>
              </w:rPr>
              <w:t xml:space="preserve">电话： </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70EE4" w:rsidRDefault="00A24003">
            <w:pPr>
              <w:snapToGrid w:val="0"/>
              <w:spacing w:line="360" w:lineRule="auto"/>
              <w:jc w:val="left"/>
              <w:rPr>
                <w:rFonts w:ascii="微软雅黑" w:eastAsia="微软雅黑" w:hAnsi="微软雅黑"/>
                <w:szCs w:val="21"/>
              </w:rPr>
            </w:pPr>
            <w:r>
              <w:rPr>
                <w:rFonts w:ascii="宋体" w:eastAsia="宋体" w:hAnsi="宋体"/>
                <w:b/>
                <w:bCs/>
                <w:sz w:val="24"/>
                <w:szCs w:val="24"/>
              </w:rPr>
              <w:t xml:space="preserve">电话： </w:t>
            </w:r>
          </w:p>
        </w:tc>
      </w:tr>
      <w:tr w:rsidR="00570EE4">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70EE4" w:rsidRDefault="00A24003">
            <w:pPr>
              <w:snapToGrid w:val="0"/>
              <w:spacing w:line="360" w:lineRule="auto"/>
              <w:jc w:val="left"/>
              <w:rPr>
                <w:rFonts w:ascii="微软雅黑" w:eastAsia="微软雅黑" w:hAnsi="微软雅黑"/>
                <w:szCs w:val="21"/>
              </w:rPr>
            </w:pPr>
            <w:r>
              <w:rPr>
                <w:rFonts w:ascii="宋体" w:eastAsia="宋体" w:hAnsi="宋体"/>
                <w:b/>
                <w:bCs/>
                <w:sz w:val="24"/>
                <w:szCs w:val="24"/>
              </w:rPr>
              <w:t>开户银行：</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70EE4" w:rsidRDefault="00A24003">
            <w:pPr>
              <w:snapToGrid w:val="0"/>
              <w:spacing w:line="360" w:lineRule="auto"/>
              <w:jc w:val="left"/>
              <w:rPr>
                <w:rFonts w:ascii="微软雅黑" w:eastAsia="微软雅黑" w:hAnsi="微软雅黑"/>
                <w:szCs w:val="21"/>
              </w:rPr>
            </w:pPr>
            <w:r>
              <w:rPr>
                <w:rFonts w:ascii="宋体" w:eastAsia="宋体" w:hAnsi="宋体"/>
                <w:b/>
                <w:bCs/>
                <w:sz w:val="24"/>
                <w:szCs w:val="24"/>
              </w:rPr>
              <w:t>开户银行：</w:t>
            </w:r>
          </w:p>
        </w:tc>
      </w:tr>
      <w:tr w:rsidR="00570EE4">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70EE4" w:rsidRDefault="00A24003">
            <w:pPr>
              <w:snapToGrid w:val="0"/>
              <w:spacing w:line="360" w:lineRule="auto"/>
              <w:jc w:val="left"/>
              <w:rPr>
                <w:rFonts w:ascii="微软雅黑" w:eastAsia="微软雅黑" w:hAnsi="微软雅黑"/>
                <w:szCs w:val="21"/>
              </w:rPr>
            </w:pPr>
            <w:r>
              <w:rPr>
                <w:rFonts w:ascii="宋体" w:eastAsia="宋体" w:hAnsi="宋体"/>
                <w:b/>
                <w:bCs/>
                <w:sz w:val="24"/>
                <w:szCs w:val="24"/>
              </w:rPr>
              <w:t>账号：</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70EE4" w:rsidRDefault="00A24003">
            <w:pPr>
              <w:snapToGrid w:val="0"/>
              <w:spacing w:line="360" w:lineRule="auto"/>
              <w:jc w:val="left"/>
              <w:rPr>
                <w:rFonts w:ascii="微软雅黑" w:eastAsia="微软雅黑" w:hAnsi="微软雅黑"/>
                <w:szCs w:val="21"/>
              </w:rPr>
            </w:pPr>
            <w:r>
              <w:rPr>
                <w:rFonts w:ascii="宋体" w:eastAsia="宋体" w:hAnsi="宋体"/>
                <w:b/>
                <w:bCs/>
                <w:sz w:val="24"/>
                <w:szCs w:val="24"/>
              </w:rPr>
              <w:t xml:space="preserve">账号： </w:t>
            </w:r>
          </w:p>
        </w:tc>
      </w:tr>
      <w:tr w:rsidR="00570EE4">
        <w:trPr>
          <w:trHeight w:val="450"/>
        </w:trPr>
        <w:tc>
          <w:tcPr>
            <w:tcW w:w="951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70EE4" w:rsidRDefault="00A24003">
            <w:pPr>
              <w:snapToGrid w:val="0"/>
              <w:spacing w:line="360" w:lineRule="auto"/>
              <w:jc w:val="left"/>
              <w:rPr>
                <w:rFonts w:ascii="微软雅黑" w:eastAsia="微软雅黑" w:hAnsi="微软雅黑"/>
                <w:szCs w:val="21"/>
              </w:rPr>
            </w:pPr>
            <w:r>
              <w:rPr>
                <w:rFonts w:ascii="宋体" w:eastAsia="宋体" w:hAnsi="宋体"/>
                <w:b/>
                <w:bCs/>
                <w:sz w:val="24"/>
                <w:szCs w:val="24"/>
              </w:rPr>
              <w:t>签订日期：2023年  月</w:t>
            </w:r>
            <w:r>
              <w:rPr>
                <w:rFonts w:ascii="宋体" w:eastAsia="宋体" w:hAnsi="宋体" w:hint="eastAsia"/>
                <w:b/>
                <w:bCs/>
                <w:sz w:val="24"/>
                <w:szCs w:val="24"/>
              </w:rPr>
              <w:t xml:space="preserve"> </w:t>
            </w:r>
            <w:r>
              <w:rPr>
                <w:rFonts w:ascii="宋体" w:eastAsia="宋体" w:hAnsi="宋体"/>
                <w:b/>
                <w:bCs/>
                <w:sz w:val="24"/>
                <w:szCs w:val="24"/>
              </w:rPr>
              <w:t xml:space="preserve">   日</w:t>
            </w:r>
          </w:p>
        </w:tc>
      </w:tr>
      <w:tr w:rsidR="00570EE4">
        <w:trPr>
          <w:trHeight w:val="450"/>
        </w:trPr>
        <w:tc>
          <w:tcPr>
            <w:tcW w:w="951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70EE4" w:rsidRDefault="00A24003">
            <w:pPr>
              <w:snapToGrid w:val="0"/>
              <w:spacing w:line="360" w:lineRule="auto"/>
              <w:jc w:val="left"/>
              <w:rPr>
                <w:rFonts w:ascii="微软雅黑" w:eastAsia="微软雅黑" w:hAnsi="微软雅黑"/>
                <w:szCs w:val="21"/>
              </w:rPr>
            </w:pPr>
            <w:r>
              <w:rPr>
                <w:rFonts w:ascii="宋体" w:eastAsia="宋体" w:hAnsi="宋体"/>
                <w:b/>
                <w:bCs/>
                <w:sz w:val="24"/>
                <w:szCs w:val="24"/>
              </w:rPr>
              <w:t>签订地点：深圳市罗湖区</w:t>
            </w:r>
          </w:p>
        </w:tc>
      </w:tr>
    </w:tbl>
    <w:p w:rsidR="00570EE4" w:rsidRDefault="00570EE4">
      <w:pPr>
        <w:snapToGrid w:val="0"/>
        <w:spacing w:before="60" w:after="60"/>
        <w:jc w:val="left"/>
        <w:rPr>
          <w:rFonts w:ascii="微软雅黑" w:eastAsia="微软雅黑" w:hAnsi="微软雅黑"/>
          <w:sz w:val="22"/>
        </w:rPr>
      </w:pPr>
    </w:p>
    <w:p w:rsidR="00570EE4" w:rsidRDefault="00A24003">
      <w:pPr>
        <w:widowControl/>
        <w:jc w:val="left"/>
        <w:rPr>
          <w:rFonts w:ascii="微软雅黑" w:eastAsia="微软雅黑" w:hAnsi="微软雅黑"/>
          <w:sz w:val="22"/>
        </w:rPr>
      </w:pPr>
      <w:r>
        <w:rPr>
          <w:rFonts w:ascii="微软雅黑" w:eastAsia="微软雅黑" w:hAnsi="微软雅黑"/>
          <w:sz w:val="22"/>
        </w:rPr>
        <w:br w:type="page"/>
      </w:r>
    </w:p>
    <w:p w:rsidR="00570EE4" w:rsidRDefault="00A24003">
      <w:pPr>
        <w:pStyle w:val="Normal4"/>
        <w:rPr>
          <w:b/>
          <w:sz w:val="36"/>
          <w:szCs w:val="36"/>
        </w:rPr>
      </w:pPr>
      <w:r>
        <w:lastRenderedPageBreak/>
        <w:t>合同</w:t>
      </w:r>
      <w:r>
        <w:rPr>
          <w:rFonts w:hint="eastAsia"/>
        </w:rPr>
        <w:t>附件二：</w:t>
      </w:r>
    </w:p>
    <w:p w:rsidR="00570EE4" w:rsidRDefault="00570EE4">
      <w:pPr>
        <w:spacing w:beforeLines="50" w:before="156"/>
        <w:jc w:val="center"/>
        <w:rPr>
          <w:rFonts w:ascii="宋体" w:hAnsi="宋体" w:cs="宋体"/>
          <w:b/>
          <w:bCs/>
          <w:sz w:val="44"/>
          <w:szCs w:val="44"/>
        </w:rPr>
      </w:pPr>
    </w:p>
    <w:p w:rsidR="00570EE4" w:rsidRDefault="00A24003">
      <w:pPr>
        <w:spacing w:beforeLines="50" w:before="156"/>
        <w:jc w:val="center"/>
        <w:rPr>
          <w:rFonts w:ascii="宋体" w:hAnsi="宋体" w:cs="宋体"/>
          <w:b/>
          <w:bCs/>
          <w:sz w:val="44"/>
          <w:szCs w:val="44"/>
        </w:rPr>
      </w:pPr>
      <w:r>
        <w:rPr>
          <w:rFonts w:ascii="宋体" w:hAnsi="宋体" w:cs="宋体" w:hint="eastAsia"/>
          <w:b/>
          <w:bCs/>
          <w:sz w:val="44"/>
          <w:szCs w:val="44"/>
        </w:rPr>
        <w:t>设计任务书</w:t>
      </w:r>
    </w:p>
    <w:p w:rsidR="00570EE4" w:rsidRDefault="00570EE4">
      <w:pPr>
        <w:spacing w:beforeLines="50" w:before="156"/>
        <w:jc w:val="center"/>
        <w:rPr>
          <w:rFonts w:ascii="宋体" w:hAnsi="宋体" w:cs="宋体"/>
          <w:b/>
          <w:bCs/>
          <w:sz w:val="36"/>
          <w:szCs w:val="36"/>
        </w:rPr>
      </w:pPr>
    </w:p>
    <w:p w:rsidR="00570EE4" w:rsidRDefault="00570EE4">
      <w:pPr>
        <w:spacing w:beforeLines="50" w:before="156"/>
        <w:jc w:val="center"/>
        <w:rPr>
          <w:rFonts w:ascii="宋体" w:hAnsi="宋体" w:cs="宋体"/>
          <w:b/>
          <w:bCs/>
          <w:sz w:val="48"/>
          <w:szCs w:val="48"/>
        </w:rPr>
      </w:pPr>
    </w:p>
    <w:p w:rsidR="00570EE4" w:rsidRDefault="00570EE4">
      <w:pPr>
        <w:spacing w:beforeLines="50" w:before="156"/>
        <w:jc w:val="center"/>
        <w:rPr>
          <w:rFonts w:ascii="宋体" w:hAnsi="宋体" w:cs="宋体"/>
          <w:b/>
          <w:bCs/>
          <w:sz w:val="48"/>
          <w:szCs w:val="48"/>
        </w:rPr>
      </w:pPr>
    </w:p>
    <w:p w:rsidR="00570EE4" w:rsidRDefault="00570EE4">
      <w:pPr>
        <w:spacing w:beforeLines="50" w:before="156"/>
        <w:rPr>
          <w:rFonts w:ascii="宋体" w:hAnsi="宋体" w:cs="宋体"/>
          <w:b/>
          <w:bCs/>
          <w:sz w:val="48"/>
          <w:szCs w:val="48"/>
        </w:rPr>
      </w:pPr>
    </w:p>
    <w:p w:rsidR="00570EE4" w:rsidRDefault="00570EE4">
      <w:pPr>
        <w:spacing w:beforeLines="50" w:before="156"/>
        <w:jc w:val="center"/>
        <w:rPr>
          <w:rFonts w:ascii="宋体" w:hAnsi="宋体" w:cs="宋体"/>
          <w:b/>
          <w:bCs/>
          <w:sz w:val="48"/>
          <w:szCs w:val="48"/>
        </w:rPr>
      </w:pPr>
    </w:p>
    <w:p w:rsidR="00570EE4" w:rsidRDefault="00570EE4">
      <w:pPr>
        <w:ind w:firstLineChars="600" w:firstLine="1687"/>
        <w:rPr>
          <w:rFonts w:ascii="宋体" w:hAnsi="宋体" w:cs="宋体"/>
          <w:b/>
          <w:bCs/>
          <w:sz w:val="28"/>
          <w:szCs w:val="28"/>
        </w:rPr>
      </w:pPr>
    </w:p>
    <w:p w:rsidR="00570EE4" w:rsidRDefault="00570EE4">
      <w:pPr>
        <w:ind w:firstLineChars="600" w:firstLine="1687"/>
        <w:rPr>
          <w:rFonts w:ascii="宋体" w:hAnsi="宋体" w:cs="宋体"/>
          <w:b/>
          <w:bCs/>
          <w:sz w:val="28"/>
          <w:szCs w:val="28"/>
        </w:rPr>
      </w:pPr>
    </w:p>
    <w:p w:rsidR="00570EE4" w:rsidRDefault="00570EE4">
      <w:pPr>
        <w:ind w:firstLineChars="600" w:firstLine="1687"/>
        <w:rPr>
          <w:rFonts w:ascii="宋体" w:hAnsi="宋体" w:cs="宋体"/>
          <w:b/>
          <w:bCs/>
          <w:sz w:val="28"/>
          <w:szCs w:val="28"/>
        </w:rPr>
      </w:pPr>
    </w:p>
    <w:p w:rsidR="00570EE4" w:rsidRDefault="00570EE4">
      <w:pPr>
        <w:ind w:firstLineChars="600" w:firstLine="1687"/>
        <w:rPr>
          <w:rFonts w:ascii="宋体" w:hAnsi="宋体" w:cs="宋体"/>
          <w:b/>
          <w:bCs/>
          <w:sz w:val="28"/>
          <w:szCs w:val="28"/>
        </w:rPr>
      </w:pPr>
    </w:p>
    <w:p w:rsidR="00570EE4" w:rsidRDefault="00570EE4">
      <w:pPr>
        <w:ind w:firstLineChars="600" w:firstLine="1687"/>
        <w:rPr>
          <w:rFonts w:ascii="宋体" w:hAnsi="宋体" w:cs="宋体"/>
          <w:b/>
          <w:bCs/>
          <w:sz w:val="28"/>
          <w:szCs w:val="28"/>
        </w:rPr>
      </w:pPr>
    </w:p>
    <w:p w:rsidR="00570EE4" w:rsidRDefault="00570EE4">
      <w:pPr>
        <w:ind w:firstLineChars="600" w:firstLine="1687"/>
        <w:rPr>
          <w:rFonts w:ascii="宋体" w:hAnsi="宋体" w:cs="宋体"/>
          <w:b/>
          <w:bCs/>
          <w:sz w:val="28"/>
          <w:szCs w:val="28"/>
        </w:rPr>
      </w:pPr>
    </w:p>
    <w:p w:rsidR="00570EE4" w:rsidRDefault="00570EE4">
      <w:pPr>
        <w:ind w:firstLineChars="600" w:firstLine="1687"/>
        <w:rPr>
          <w:rFonts w:ascii="宋体" w:hAnsi="宋体" w:cs="宋体"/>
          <w:b/>
          <w:bCs/>
          <w:sz w:val="28"/>
          <w:szCs w:val="28"/>
        </w:rPr>
      </w:pPr>
    </w:p>
    <w:p w:rsidR="00570EE4" w:rsidRDefault="00570EE4">
      <w:pPr>
        <w:ind w:firstLineChars="600" w:firstLine="1687"/>
        <w:rPr>
          <w:rFonts w:ascii="宋体" w:hAnsi="宋体" w:cs="宋体"/>
          <w:b/>
          <w:bCs/>
          <w:sz w:val="28"/>
          <w:szCs w:val="28"/>
        </w:rPr>
      </w:pPr>
    </w:p>
    <w:p w:rsidR="00570EE4" w:rsidRDefault="00A24003">
      <w:pPr>
        <w:jc w:val="center"/>
        <w:rPr>
          <w:rFonts w:ascii="宋体" w:hAnsi="宋体" w:cs="宋体"/>
          <w:b/>
          <w:bCs/>
          <w:sz w:val="28"/>
          <w:szCs w:val="28"/>
        </w:rPr>
      </w:pPr>
      <w:r>
        <w:rPr>
          <w:rFonts w:ascii="宋体" w:hAnsi="宋体" w:cs="宋体" w:hint="eastAsia"/>
          <w:b/>
          <w:bCs/>
          <w:sz w:val="28"/>
          <w:szCs w:val="28"/>
        </w:rPr>
        <w:t>编制单位：深圳市中天实业有限公司</w:t>
      </w:r>
    </w:p>
    <w:p w:rsidR="00570EE4" w:rsidRDefault="00A24003">
      <w:pPr>
        <w:jc w:val="center"/>
        <w:rPr>
          <w:rFonts w:ascii="宋体" w:hAnsi="宋体" w:cs="宋体"/>
          <w:b/>
          <w:bCs/>
          <w:sz w:val="28"/>
          <w:szCs w:val="28"/>
        </w:rPr>
      </w:pPr>
      <w:r>
        <w:rPr>
          <w:rFonts w:ascii="宋体" w:hAnsi="宋体" w:cs="宋体" w:hint="eastAsia"/>
          <w:b/>
          <w:bCs/>
          <w:sz w:val="28"/>
          <w:szCs w:val="28"/>
        </w:rPr>
        <w:t xml:space="preserve">二○二三年 </w:t>
      </w:r>
      <w:r>
        <w:rPr>
          <w:rFonts w:ascii="宋体" w:hAnsi="宋体" w:cs="宋体"/>
          <w:b/>
          <w:bCs/>
          <w:sz w:val="28"/>
          <w:szCs w:val="28"/>
        </w:rPr>
        <w:t xml:space="preserve"> </w:t>
      </w:r>
      <w:r>
        <w:rPr>
          <w:rFonts w:ascii="宋体" w:hAnsi="宋体" w:cs="宋体" w:hint="eastAsia"/>
          <w:b/>
          <w:bCs/>
          <w:sz w:val="28"/>
          <w:szCs w:val="28"/>
        </w:rPr>
        <w:t>月</w:t>
      </w:r>
    </w:p>
    <w:p w:rsidR="00570EE4" w:rsidRDefault="00570EE4">
      <w:pPr>
        <w:spacing w:beforeLines="50" w:before="156"/>
        <w:jc w:val="center"/>
        <w:rPr>
          <w:rFonts w:ascii="宋体" w:hAnsi="宋体" w:cs="宋体"/>
          <w:b/>
          <w:bCs/>
          <w:sz w:val="44"/>
          <w:szCs w:val="44"/>
        </w:rPr>
      </w:pPr>
    </w:p>
    <w:p w:rsidR="00570EE4" w:rsidRDefault="00570EE4">
      <w:pPr>
        <w:rPr>
          <w:rFonts w:ascii="宋体" w:hAnsi="宋体" w:cs="宋体"/>
          <w:b/>
          <w:bCs/>
          <w:sz w:val="44"/>
          <w:szCs w:val="44"/>
        </w:rPr>
      </w:pPr>
    </w:p>
    <w:p w:rsidR="00570EE4" w:rsidRDefault="00A24003">
      <w:pPr>
        <w:spacing w:beforeLines="50" w:before="156"/>
        <w:jc w:val="center"/>
        <w:rPr>
          <w:rFonts w:ascii="宋体" w:hAnsi="宋体" w:cs="宋体"/>
          <w:b/>
          <w:bCs/>
          <w:sz w:val="44"/>
          <w:szCs w:val="44"/>
        </w:rPr>
      </w:pPr>
      <w:r>
        <w:rPr>
          <w:rFonts w:ascii="宋体" w:hAnsi="宋体" w:cs="宋体" w:hint="eastAsia"/>
          <w:b/>
          <w:bCs/>
          <w:sz w:val="44"/>
          <w:szCs w:val="44"/>
        </w:rPr>
        <w:lastRenderedPageBreak/>
        <w:t>目     录</w:t>
      </w:r>
    </w:p>
    <w:p w:rsidR="00570EE4" w:rsidRDefault="00570EE4">
      <w:pPr>
        <w:jc w:val="center"/>
      </w:pPr>
      <w:bookmarkStart w:id="4" w:name="_Toc22807_WPSOffice_Type1"/>
    </w:p>
    <w:p w:rsidR="00570EE4" w:rsidRDefault="00EF7445">
      <w:pPr>
        <w:pStyle w:val="WPSOffice1"/>
        <w:tabs>
          <w:tab w:val="right" w:leader="dot" w:pos="8620"/>
        </w:tabs>
        <w:rPr>
          <w:rFonts w:ascii="宋体" w:hAnsi="宋体" w:cs="宋体"/>
          <w:sz w:val="24"/>
          <w:szCs w:val="24"/>
        </w:rPr>
      </w:pPr>
      <w:hyperlink r:id="rId9" w:anchor="_Toc22807_WPSOffice_Level1" w:history="1">
        <w:r w:rsidR="00A24003">
          <w:rPr>
            <w:rStyle w:val="af4"/>
            <w:rFonts w:ascii="宋体" w:hAnsi="宋体" w:cs="宋体" w:hint="eastAsia"/>
            <w:color w:val="auto"/>
            <w:sz w:val="24"/>
            <w:szCs w:val="24"/>
          </w:rPr>
          <w:t>1. 项目概况</w:t>
        </w:r>
        <w:r w:rsidR="00A24003">
          <w:rPr>
            <w:rStyle w:val="af4"/>
            <w:rFonts w:ascii="宋体" w:hAnsi="宋体" w:cs="宋体" w:hint="eastAsia"/>
            <w:color w:val="auto"/>
            <w:sz w:val="24"/>
            <w:szCs w:val="24"/>
          </w:rPr>
          <w:tab/>
        </w:r>
        <w:bookmarkStart w:id="5" w:name="_Toc22807_WPSOffice_Level1Page"/>
        <w:r w:rsidR="00A24003">
          <w:rPr>
            <w:rStyle w:val="af4"/>
            <w:rFonts w:ascii="宋体" w:hAnsi="宋体" w:cs="宋体" w:hint="eastAsia"/>
            <w:color w:val="auto"/>
            <w:sz w:val="24"/>
            <w:szCs w:val="24"/>
          </w:rPr>
          <w:t>3</w:t>
        </w:r>
        <w:bookmarkEnd w:id="5"/>
      </w:hyperlink>
    </w:p>
    <w:p w:rsidR="00570EE4" w:rsidRDefault="00EF7445">
      <w:pPr>
        <w:pStyle w:val="WPSOffice1"/>
        <w:tabs>
          <w:tab w:val="right" w:leader="dot" w:pos="8620"/>
        </w:tabs>
        <w:rPr>
          <w:rFonts w:ascii="宋体" w:hAnsi="宋体" w:cs="宋体"/>
          <w:sz w:val="24"/>
          <w:szCs w:val="24"/>
        </w:rPr>
      </w:pPr>
      <w:hyperlink r:id="rId10" w:anchor="_Toc26688_WPSOffice_Level1" w:history="1">
        <w:r w:rsidR="00A24003">
          <w:rPr>
            <w:rStyle w:val="af4"/>
            <w:rFonts w:ascii="宋体" w:hAnsi="宋体" w:cs="宋体" w:hint="eastAsia"/>
            <w:color w:val="auto"/>
            <w:sz w:val="24"/>
            <w:szCs w:val="24"/>
          </w:rPr>
          <w:t>2. 设计依据</w:t>
        </w:r>
        <w:r w:rsidR="00A24003">
          <w:rPr>
            <w:rStyle w:val="af4"/>
            <w:rFonts w:ascii="宋体" w:hAnsi="宋体" w:cs="宋体" w:hint="eastAsia"/>
            <w:color w:val="auto"/>
            <w:sz w:val="24"/>
            <w:szCs w:val="24"/>
          </w:rPr>
          <w:tab/>
        </w:r>
        <w:bookmarkStart w:id="6" w:name="_Toc26688_WPSOffice_Level1Page"/>
        <w:r w:rsidR="00A24003">
          <w:rPr>
            <w:rStyle w:val="af4"/>
            <w:rFonts w:ascii="宋体" w:hAnsi="宋体" w:cs="宋体" w:hint="eastAsia"/>
            <w:color w:val="auto"/>
            <w:sz w:val="24"/>
            <w:szCs w:val="24"/>
          </w:rPr>
          <w:t>3</w:t>
        </w:r>
        <w:bookmarkEnd w:id="6"/>
      </w:hyperlink>
    </w:p>
    <w:p w:rsidR="00570EE4" w:rsidRDefault="00EF7445">
      <w:pPr>
        <w:pStyle w:val="WPSOffice1"/>
        <w:tabs>
          <w:tab w:val="right" w:leader="dot" w:pos="8620"/>
        </w:tabs>
        <w:rPr>
          <w:rFonts w:ascii="宋体" w:hAnsi="宋体" w:cs="宋体"/>
          <w:sz w:val="24"/>
          <w:szCs w:val="24"/>
        </w:rPr>
      </w:pPr>
      <w:hyperlink r:id="rId11" w:anchor="_Toc13415_WPSOffice_Level1" w:history="1">
        <w:r w:rsidR="00A24003">
          <w:rPr>
            <w:rStyle w:val="af4"/>
            <w:rFonts w:ascii="宋体" w:hAnsi="宋体" w:cs="宋体" w:hint="eastAsia"/>
            <w:color w:val="auto"/>
            <w:sz w:val="24"/>
            <w:szCs w:val="24"/>
          </w:rPr>
          <w:t>3. 工作范围</w:t>
        </w:r>
        <w:r w:rsidR="00A24003">
          <w:rPr>
            <w:rStyle w:val="af4"/>
            <w:rFonts w:ascii="宋体" w:hAnsi="宋体" w:cs="宋体" w:hint="eastAsia"/>
            <w:color w:val="auto"/>
            <w:sz w:val="24"/>
            <w:szCs w:val="24"/>
          </w:rPr>
          <w:tab/>
        </w:r>
        <w:bookmarkStart w:id="7" w:name="_Toc13415_WPSOffice_Level1Page"/>
        <w:r w:rsidR="00A24003">
          <w:rPr>
            <w:rStyle w:val="af4"/>
            <w:rFonts w:ascii="宋体" w:hAnsi="宋体" w:cs="宋体" w:hint="eastAsia"/>
            <w:color w:val="auto"/>
            <w:sz w:val="24"/>
            <w:szCs w:val="24"/>
          </w:rPr>
          <w:t>3</w:t>
        </w:r>
        <w:bookmarkEnd w:id="7"/>
      </w:hyperlink>
    </w:p>
    <w:p w:rsidR="00570EE4" w:rsidRDefault="00EF7445">
      <w:pPr>
        <w:pStyle w:val="WPSOffice1"/>
        <w:tabs>
          <w:tab w:val="right" w:leader="dot" w:pos="8620"/>
        </w:tabs>
        <w:rPr>
          <w:rFonts w:ascii="宋体" w:hAnsi="宋体" w:cs="宋体"/>
          <w:sz w:val="24"/>
          <w:szCs w:val="24"/>
        </w:rPr>
      </w:pPr>
      <w:hyperlink r:id="rId12" w:anchor="_Toc5291_WPSOffice_Level1" w:history="1">
        <w:r w:rsidR="00A24003">
          <w:rPr>
            <w:rStyle w:val="af4"/>
            <w:rFonts w:ascii="宋体" w:hAnsi="宋体" w:cs="宋体" w:hint="eastAsia"/>
            <w:color w:val="auto"/>
            <w:sz w:val="24"/>
            <w:szCs w:val="24"/>
          </w:rPr>
          <w:t>4. 目标成本</w:t>
        </w:r>
        <w:r w:rsidR="00A24003">
          <w:rPr>
            <w:rStyle w:val="af4"/>
            <w:rFonts w:ascii="宋体" w:hAnsi="宋体" w:cs="宋体" w:hint="eastAsia"/>
            <w:color w:val="auto"/>
            <w:sz w:val="24"/>
            <w:szCs w:val="24"/>
          </w:rPr>
          <w:tab/>
        </w:r>
        <w:bookmarkStart w:id="8" w:name="_Toc5291_WPSOffice_Level1Page"/>
        <w:r w:rsidR="00A24003">
          <w:rPr>
            <w:rStyle w:val="af4"/>
            <w:rFonts w:ascii="宋体" w:hAnsi="宋体" w:cs="宋体" w:hint="eastAsia"/>
            <w:color w:val="auto"/>
            <w:sz w:val="24"/>
            <w:szCs w:val="24"/>
          </w:rPr>
          <w:t>4</w:t>
        </w:r>
        <w:bookmarkEnd w:id="8"/>
      </w:hyperlink>
    </w:p>
    <w:p w:rsidR="00570EE4" w:rsidRDefault="00EF7445">
      <w:pPr>
        <w:pStyle w:val="WPSOffice1"/>
        <w:tabs>
          <w:tab w:val="right" w:leader="dot" w:pos="8620"/>
        </w:tabs>
        <w:rPr>
          <w:rFonts w:ascii="宋体" w:hAnsi="宋体" w:cs="宋体"/>
          <w:sz w:val="24"/>
          <w:szCs w:val="24"/>
        </w:rPr>
      </w:pPr>
      <w:hyperlink r:id="rId13" w:anchor="_Toc26553_WPSOffice_Level1" w:history="1">
        <w:r w:rsidR="00A24003">
          <w:rPr>
            <w:rStyle w:val="af4"/>
            <w:rFonts w:ascii="宋体" w:hAnsi="宋体" w:cs="宋体" w:hint="eastAsia"/>
            <w:color w:val="auto"/>
            <w:sz w:val="24"/>
            <w:szCs w:val="24"/>
          </w:rPr>
          <w:t>5. 设计要求</w:t>
        </w:r>
        <w:r w:rsidR="00A24003">
          <w:rPr>
            <w:rStyle w:val="af4"/>
            <w:rFonts w:ascii="宋体" w:hAnsi="宋体" w:cs="宋体" w:hint="eastAsia"/>
            <w:color w:val="auto"/>
            <w:sz w:val="24"/>
            <w:szCs w:val="24"/>
          </w:rPr>
          <w:tab/>
        </w:r>
        <w:bookmarkStart w:id="9" w:name="_Toc26553_WPSOffice_Level1Page"/>
        <w:r w:rsidR="00A24003">
          <w:rPr>
            <w:rStyle w:val="af4"/>
            <w:rFonts w:ascii="宋体" w:hAnsi="宋体" w:cs="宋体" w:hint="eastAsia"/>
            <w:color w:val="auto"/>
            <w:sz w:val="24"/>
            <w:szCs w:val="24"/>
          </w:rPr>
          <w:t>4</w:t>
        </w:r>
        <w:bookmarkEnd w:id="9"/>
      </w:hyperlink>
    </w:p>
    <w:p w:rsidR="00570EE4" w:rsidRDefault="00EF7445">
      <w:pPr>
        <w:pStyle w:val="WPSOffice1"/>
        <w:tabs>
          <w:tab w:val="right" w:leader="dot" w:pos="8620"/>
        </w:tabs>
        <w:rPr>
          <w:rFonts w:ascii="宋体" w:hAnsi="宋体" w:cs="宋体"/>
          <w:sz w:val="24"/>
          <w:szCs w:val="24"/>
        </w:rPr>
      </w:pPr>
      <w:hyperlink r:id="rId14" w:anchor="_Toc19442_WPSOffice_Level1" w:history="1">
        <w:r w:rsidR="00A24003">
          <w:rPr>
            <w:rStyle w:val="af4"/>
            <w:rFonts w:ascii="宋体" w:hAnsi="宋体" w:cs="宋体" w:hint="eastAsia"/>
            <w:color w:val="auto"/>
            <w:sz w:val="24"/>
            <w:szCs w:val="24"/>
          </w:rPr>
          <w:t>6. 施工配合</w:t>
        </w:r>
        <w:r w:rsidR="00A24003">
          <w:rPr>
            <w:rStyle w:val="af4"/>
            <w:rFonts w:ascii="宋体" w:hAnsi="宋体" w:cs="宋体" w:hint="eastAsia"/>
            <w:color w:val="auto"/>
            <w:sz w:val="24"/>
            <w:szCs w:val="24"/>
          </w:rPr>
          <w:tab/>
        </w:r>
        <w:bookmarkStart w:id="10" w:name="_Toc19442_WPSOffice_Level1Page"/>
        <w:r w:rsidR="00A24003">
          <w:rPr>
            <w:rStyle w:val="af4"/>
            <w:rFonts w:ascii="宋体" w:hAnsi="宋体" w:cs="宋体" w:hint="eastAsia"/>
            <w:color w:val="auto"/>
            <w:sz w:val="24"/>
            <w:szCs w:val="24"/>
          </w:rPr>
          <w:t>5</w:t>
        </w:r>
        <w:bookmarkEnd w:id="10"/>
      </w:hyperlink>
    </w:p>
    <w:p w:rsidR="00570EE4" w:rsidRDefault="00EF7445">
      <w:pPr>
        <w:pStyle w:val="WPSOffice1"/>
        <w:tabs>
          <w:tab w:val="right" w:leader="dot" w:pos="8620"/>
        </w:tabs>
        <w:rPr>
          <w:rFonts w:ascii="宋体" w:hAnsi="宋体" w:cs="宋体"/>
          <w:sz w:val="24"/>
          <w:szCs w:val="24"/>
        </w:rPr>
      </w:pPr>
      <w:hyperlink r:id="rId15" w:anchor="_Toc7243_WPSOffice_Level1" w:history="1">
        <w:r w:rsidR="00A24003">
          <w:rPr>
            <w:rStyle w:val="af4"/>
            <w:rFonts w:ascii="宋体" w:hAnsi="宋体" w:cs="宋体" w:hint="eastAsia"/>
            <w:color w:val="auto"/>
            <w:sz w:val="24"/>
            <w:szCs w:val="24"/>
          </w:rPr>
          <w:t>7. 进度要求</w:t>
        </w:r>
        <w:r w:rsidR="00A24003">
          <w:rPr>
            <w:rStyle w:val="af4"/>
            <w:rFonts w:ascii="宋体" w:hAnsi="宋体" w:cs="宋体" w:hint="eastAsia"/>
            <w:color w:val="auto"/>
            <w:sz w:val="24"/>
            <w:szCs w:val="24"/>
          </w:rPr>
          <w:tab/>
        </w:r>
        <w:bookmarkStart w:id="11" w:name="_Toc7243_WPSOffice_Level1Page"/>
        <w:r w:rsidR="00A24003">
          <w:rPr>
            <w:rStyle w:val="af4"/>
            <w:rFonts w:ascii="宋体" w:hAnsi="宋体" w:cs="宋体" w:hint="eastAsia"/>
            <w:color w:val="auto"/>
            <w:sz w:val="24"/>
            <w:szCs w:val="24"/>
          </w:rPr>
          <w:t>5</w:t>
        </w:r>
        <w:bookmarkEnd w:id="11"/>
      </w:hyperlink>
    </w:p>
    <w:p w:rsidR="00570EE4" w:rsidRDefault="00EF7445">
      <w:pPr>
        <w:pStyle w:val="WPSOffice1"/>
        <w:tabs>
          <w:tab w:val="right" w:leader="dot" w:pos="8620"/>
        </w:tabs>
        <w:rPr>
          <w:rFonts w:ascii="宋体" w:hAnsi="宋体" w:cs="宋体"/>
          <w:sz w:val="24"/>
          <w:szCs w:val="24"/>
        </w:rPr>
      </w:pPr>
      <w:hyperlink r:id="rId16" w:anchor="_Toc13472_WPSOffice_Level1" w:history="1">
        <w:r w:rsidR="00A24003">
          <w:rPr>
            <w:rStyle w:val="af4"/>
            <w:rFonts w:ascii="宋体" w:hAnsi="宋体" w:cs="宋体" w:hint="eastAsia"/>
            <w:color w:val="auto"/>
            <w:sz w:val="24"/>
            <w:szCs w:val="24"/>
          </w:rPr>
          <w:t>8. 各阶段设计成果</w:t>
        </w:r>
        <w:r w:rsidR="00A24003">
          <w:rPr>
            <w:rStyle w:val="af4"/>
            <w:rFonts w:ascii="宋体" w:hAnsi="宋体" w:cs="宋体" w:hint="eastAsia"/>
            <w:color w:val="auto"/>
            <w:sz w:val="24"/>
            <w:szCs w:val="24"/>
          </w:rPr>
          <w:tab/>
        </w:r>
        <w:bookmarkStart w:id="12" w:name="_Toc13472_WPSOffice_Level1Page"/>
        <w:r w:rsidR="00A24003">
          <w:rPr>
            <w:rStyle w:val="af4"/>
            <w:rFonts w:ascii="宋体" w:hAnsi="宋体" w:cs="宋体" w:hint="eastAsia"/>
            <w:color w:val="auto"/>
            <w:sz w:val="24"/>
            <w:szCs w:val="24"/>
          </w:rPr>
          <w:t>6</w:t>
        </w:r>
        <w:bookmarkEnd w:id="12"/>
      </w:hyperlink>
    </w:p>
    <w:p w:rsidR="00570EE4" w:rsidRDefault="00570EE4">
      <w:pPr>
        <w:pStyle w:val="WPSOffice1"/>
        <w:tabs>
          <w:tab w:val="right" w:leader="dot" w:pos="8620"/>
        </w:tabs>
      </w:pPr>
    </w:p>
    <w:bookmarkEnd w:id="4"/>
    <w:p w:rsidR="00570EE4" w:rsidRDefault="00A24003">
      <w:pPr>
        <w:spacing w:beforeLines="50" w:before="156" w:line="480" w:lineRule="auto"/>
        <w:jc w:val="center"/>
        <w:rPr>
          <w:rFonts w:ascii="宋体" w:hAnsi="宋体" w:cs="宋体"/>
          <w:sz w:val="32"/>
          <w:szCs w:val="32"/>
        </w:rPr>
      </w:pPr>
      <w:r>
        <w:rPr>
          <w:rFonts w:ascii="宋体" w:hAnsi="宋体" w:cs="宋体" w:hint="eastAsia"/>
          <w:b/>
          <w:bCs/>
          <w:sz w:val="24"/>
        </w:rPr>
        <w:br w:type="page"/>
      </w:r>
      <w:bookmarkStart w:id="13" w:name="_Toc26284_WPSOffice_Level1"/>
      <w:r>
        <w:rPr>
          <w:rFonts w:ascii="宋体" w:hAnsi="宋体" w:cs="宋体" w:hint="eastAsia"/>
          <w:b/>
          <w:bCs/>
          <w:sz w:val="32"/>
          <w:szCs w:val="32"/>
        </w:rPr>
        <w:lastRenderedPageBreak/>
        <w:t>设计须知</w:t>
      </w:r>
      <w:bookmarkEnd w:id="13"/>
    </w:p>
    <w:p w:rsidR="00570EE4" w:rsidRDefault="00A24003">
      <w:pPr>
        <w:spacing w:line="360" w:lineRule="auto"/>
        <w:ind w:firstLineChars="200" w:firstLine="480"/>
        <w:rPr>
          <w:rFonts w:ascii="宋体" w:hAnsi="宋体" w:cs="宋体"/>
          <w:sz w:val="24"/>
        </w:rPr>
      </w:pPr>
      <w:r>
        <w:rPr>
          <w:rFonts w:ascii="宋体" w:hAnsi="宋体" w:cs="宋体" w:hint="eastAsia"/>
          <w:sz w:val="24"/>
        </w:rPr>
        <w:t>装修设计公司在设计前，须认真阅读本室内装修工程设计任务书及其附件，严格按照设计要求进行各项工作。</w:t>
      </w:r>
    </w:p>
    <w:p w:rsidR="00570EE4" w:rsidRDefault="00A24003">
      <w:pPr>
        <w:spacing w:line="360" w:lineRule="auto"/>
        <w:ind w:firstLineChars="200" w:firstLine="480"/>
        <w:rPr>
          <w:rFonts w:ascii="宋体" w:hAnsi="宋体" w:cs="宋体"/>
          <w:sz w:val="24"/>
        </w:rPr>
      </w:pPr>
      <w:r>
        <w:rPr>
          <w:rFonts w:ascii="宋体" w:hAnsi="宋体" w:cs="宋体" w:hint="eastAsia"/>
          <w:sz w:val="24"/>
        </w:rPr>
        <w:t>文件及其附件的任何文字、数字，均不得修改。装修设计公司如有疑问，应在工作正式开始前向甲方提出书面意见，由甲方统一解答。</w:t>
      </w:r>
    </w:p>
    <w:p w:rsidR="00570EE4" w:rsidRDefault="00A24003">
      <w:pPr>
        <w:spacing w:line="360" w:lineRule="auto"/>
        <w:ind w:firstLineChars="200" w:firstLine="480"/>
        <w:rPr>
          <w:rFonts w:ascii="宋体" w:hAnsi="宋体" w:cs="宋体"/>
          <w:sz w:val="24"/>
        </w:rPr>
      </w:pPr>
      <w:r>
        <w:rPr>
          <w:rFonts w:ascii="宋体" w:hAnsi="宋体" w:cs="宋体" w:hint="eastAsia"/>
          <w:sz w:val="24"/>
        </w:rPr>
        <w:t>本文件及其所有附件均作为合同附件共同执行。</w:t>
      </w:r>
    </w:p>
    <w:p w:rsidR="00570EE4" w:rsidRDefault="00570EE4">
      <w:pPr>
        <w:spacing w:line="360" w:lineRule="auto"/>
        <w:rPr>
          <w:rFonts w:ascii="宋体" w:hAnsi="宋体" w:cs="宋体"/>
          <w:sz w:val="24"/>
        </w:rPr>
      </w:pPr>
    </w:p>
    <w:p w:rsidR="00570EE4" w:rsidRDefault="00A24003">
      <w:pPr>
        <w:pStyle w:val="20"/>
        <w:numPr>
          <w:ilvl w:val="0"/>
          <w:numId w:val="16"/>
        </w:numPr>
        <w:tabs>
          <w:tab w:val="left" w:pos="644"/>
        </w:tabs>
        <w:spacing w:line="360" w:lineRule="auto"/>
        <w:ind w:firstLineChars="0"/>
        <w:outlineLvl w:val="0"/>
        <w:rPr>
          <w:rFonts w:ascii="宋体" w:hAnsi="宋体" w:cs="宋体"/>
          <w:b/>
          <w:bCs/>
          <w:sz w:val="24"/>
          <w:szCs w:val="24"/>
        </w:rPr>
      </w:pPr>
      <w:bookmarkStart w:id="14" w:name="_Toc1349"/>
      <w:bookmarkStart w:id="15" w:name="_Toc22807_WPSOffice_Level1"/>
      <w:bookmarkStart w:id="16" w:name="_Toc146510446"/>
      <w:r>
        <w:rPr>
          <w:rFonts w:ascii="宋体" w:hAnsi="宋体" w:cs="宋体" w:hint="eastAsia"/>
          <w:b/>
          <w:bCs/>
          <w:sz w:val="24"/>
          <w:szCs w:val="24"/>
        </w:rPr>
        <w:t>项目概况</w:t>
      </w:r>
      <w:bookmarkEnd w:id="14"/>
      <w:bookmarkEnd w:id="15"/>
    </w:p>
    <w:p w:rsidR="00570EE4" w:rsidRDefault="00A24003">
      <w:pPr>
        <w:pStyle w:val="20"/>
        <w:numPr>
          <w:ilvl w:val="1"/>
          <w:numId w:val="17"/>
        </w:numPr>
        <w:spacing w:line="360" w:lineRule="auto"/>
        <w:ind w:left="650" w:firstLineChars="0" w:hanging="650"/>
        <w:rPr>
          <w:rFonts w:ascii="宋体" w:hAnsi="宋体" w:cs="宋体"/>
          <w:sz w:val="24"/>
          <w:szCs w:val="24"/>
        </w:rPr>
      </w:pPr>
      <w:r>
        <w:rPr>
          <w:rFonts w:ascii="宋体" w:hAnsi="宋体" w:cs="宋体" w:hint="eastAsia"/>
          <w:sz w:val="24"/>
          <w:szCs w:val="24"/>
        </w:rPr>
        <w:t>项目名称：特力珠宝大厦停车场区域墙柱立面改造工程设计施工一体化。</w:t>
      </w:r>
    </w:p>
    <w:p w:rsidR="00570EE4" w:rsidRDefault="00A24003">
      <w:pPr>
        <w:pStyle w:val="20"/>
        <w:numPr>
          <w:ilvl w:val="1"/>
          <w:numId w:val="17"/>
        </w:numPr>
        <w:spacing w:line="360" w:lineRule="auto"/>
        <w:ind w:left="650" w:firstLineChars="0" w:hanging="650"/>
        <w:rPr>
          <w:rFonts w:ascii="宋体" w:hAnsi="宋体" w:cs="宋体"/>
          <w:sz w:val="24"/>
          <w:szCs w:val="24"/>
        </w:rPr>
      </w:pPr>
      <w:r>
        <w:rPr>
          <w:rFonts w:ascii="宋体" w:hAnsi="宋体" w:cs="宋体" w:hint="eastAsia"/>
          <w:sz w:val="24"/>
          <w:szCs w:val="24"/>
        </w:rPr>
        <w:t>项目所属 ：深圳市中天实业有限公司（以下简称“甲方”）。</w:t>
      </w:r>
    </w:p>
    <w:p w:rsidR="00570EE4" w:rsidRDefault="00A24003">
      <w:pPr>
        <w:pStyle w:val="20"/>
        <w:numPr>
          <w:ilvl w:val="1"/>
          <w:numId w:val="17"/>
        </w:numPr>
        <w:spacing w:line="360" w:lineRule="auto"/>
        <w:ind w:left="650" w:firstLineChars="0" w:hanging="650"/>
        <w:rPr>
          <w:rFonts w:ascii="宋体" w:hAnsi="宋体" w:cs="宋体"/>
          <w:kern w:val="0"/>
          <w:sz w:val="24"/>
          <w:szCs w:val="24"/>
        </w:rPr>
      </w:pPr>
      <w:r>
        <w:rPr>
          <w:rFonts w:ascii="宋体" w:hAnsi="宋体" w:cs="宋体" w:hint="eastAsia"/>
          <w:sz w:val="24"/>
          <w:szCs w:val="24"/>
        </w:rPr>
        <w:t>项目位置：深圳市罗湖区水贝二路特力珠宝大厦车库</w:t>
      </w:r>
    </w:p>
    <w:p w:rsidR="00570EE4" w:rsidRDefault="00A24003">
      <w:pPr>
        <w:pStyle w:val="20"/>
        <w:numPr>
          <w:ilvl w:val="1"/>
          <w:numId w:val="17"/>
        </w:numPr>
        <w:shd w:val="clear" w:color="auto" w:fill="FFFFFF"/>
        <w:autoSpaceDN w:val="0"/>
        <w:spacing w:line="360" w:lineRule="auto"/>
        <w:ind w:left="650" w:firstLineChars="0" w:hanging="650"/>
        <w:rPr>
          <w:rFonts w:ascii="宋体" w:hAnsi="宋体" w:cs="宋体"/>
          <w:sz w:val="24"/>
          <w:szCs w:val="24"/>
        </w:rPr>
      </w:pPr>
      <w:r>
        <w:rPr>
          <w:rFonts w:ascii="宋体" w:hAnsi="宋体" w:cs="宋体" w:hint="eastAsia"/>
          <w:sz w:val="24"/>
          <w:szCs w:val="24"/>
        </w:rPr>
        <w:t>项目简介：特力珠宝大厦停车场区域墙柱立面改造工程涉及1</w:t>
      </w:r>
      <w:r>
        <w:rPr>
          <w:rFonts w:ascii="宋体" w:hAnsi="宋体" w:cs="宋体"/>
          <w:sz w:val="24"/>
          <w:szCs w:val="24"/>
        </w:rPr>
        <w:t>.</w:t>
      </w:r>
      <w:r>
        <w:rPr>
          <w:rFonts w:ascii="宋体" w:hAnsi="宋体" w:cs="宋体" w:hint="eastAsia"/>
          <w:sz w:val="24"/>
          <w:szCs w:val="24"/>
        </w:rPr>
        <w:t>车库墙柱面破损位置修复；2</w:t>
      </w:r>
      <w:r>
        <w:rPr>
          <w:rFonts w:ascii="宋体" w:hAnsi="宋体" w:cs="宋体"/>
          <w:sz w:val="24"/>
          <w:szCs w:val="24"/>
        </w:rPr>
        <w:t>.</w:t>
      </w:r>
      <w:r>
        <w:rPr>
          <w:rFonts w:ascii="宋体" w:hAnsi="宋体" w:cs="宋体" w:hint="eastAsia"/>
          <w:sz w:val="24"/>
          <w:szCs w:val="24"/>
        </w:rPr>
        <w:t>车库墙柱面增加腰线设计</w:t>
      </w:r>
      <w:r>
        <w:rPr>
          <w:rFonts w:ascii="宋体" w:hAnsi="宋体" w:cs="宋体"/>
          <w:sz w:val="24"/>
          <w:szCs w:val="24"/>
        </w:rPr>
        <w:t>。</w:t>
      </w:r>
    </w:p>
    <w:p w:rsidR="00570EE4" w:rsidRDefault="00570EE4">
      <w:pPr>
        <w:pStyle w:val="20"/>
        <w:spacing w:line="360" w:lineRule="auto"/>
        <w:ind w:firstLineChars="0" w:firstLine="0"/>
        <w:rPr>
          <w:rFonts w:ascii="宋体" w:hAnsi="宋体" w:cs="宋体"/>
          <w:sz w:val="24"/>
          <w:szCs w:val="24"/>
        </w:rPr>
      </w:pPr>
    </w:p>
    <w:p w:rsidR="00570EE4" w:rsidRDefault="00A24003">
      <w:pPr>
        <w:pStyle w:val="20"/>
        <w:numPr>
          <w:ilvl w:val="0"/>
          <w:numId w:val="17"/>
        </w:numPr>
        <w:tabs>
          <w:tab w:val="left" w:pos="644"/>
        </w:tabs>
        <w:spacing w:line="360" w:lineRule="auto"/>
        <w:ind w:firstLineChars="0"/>
        <w:outlineLvl w:val="0"/>
        <w:rPr>
          <w:rFonts w:ascii="宋体" w:hAnsi="宋体" w:cs="宋体"/>
          <w:b/>
          <w:bCs/>
          <w:sz w:val="24"/>
          <w:szCs w:val="24"/>
        </w:rPr>
      </w:pPr>
      <w:bookmarkStart w:id="17" w:name="_Toc26688_WPSOffice_Level1"/>
      <w:bookmarkStart w:id="18" w:name="_Toc23085"/>
      <w:bookmarkStart w:id="19" w:name="_Toc146510447"/>
      <w:bookmarkEnd w:id="16"/>
      <w:r>
        <w:rPr>
          <w:rFonts w:ascii="宋体" w:hAnsi="宋体" w:cs="宋体" w:hint="eastAsia"/>
          <w:b/>
          <w:bCs/>
          <w:sz w:val="24"/>
          <w:szCs w:val="24"/>
        </w:rPr>
        <w:t>设计依据</w:t>
      </w:r>
      <w:bookmarkEnd w:id="17"/>
      <w:bookmarkEnd w:id="18"/>
    </w:p>
    <w:p w:rsidR="00570EE4" w:rsidRDefault="00A24003">
      <w:pPr>
        <w:pStyle w:val="20"/>
        <w:numPr>
          <w:ilvl w:val="1"/>
          <w:numId w:val="18"/>
        </w:numPr>
        <w:tabs>
          <w:tab w:val="left" w:pos="0"/>
        </w:tabs>
        <w:spacing w:line="360" w:lineRule="auto"/>
        <w:ind w:firstLineChars="0"/>
        <w:rPr>
          <w:rFonts w:ascii="宋体" w:hAnsi="宋体" w:cs="宋体"/>
          <w:sz w:val="24"/>
          <w:szCs w:val="24"/>
        </w:rPr>
      </w:pPr>
      <w:r>
        <w:rPr>
          <w:rFonts w:ascii="宋体" w:hAnsi="宋体" w:cs="宋体" w:hint="eastAsia"/>
          <w:sz w:val="24"/>
          <w:szCs w:val="24"/>
        </w:rPr>
        <w:t>中华人民共和国的国家、行业及深圳市批准的现行建筑工程设计相关的法规、标准和规范，包括但不限于：</w:t>
      </w:r>
    </w:p>
    <w:p w:rsidR="00570EE4" w:rsidRDefault="00A24003">
      <w:pPr>
        <w:pStyle w:val="20"/>
        <w:numPr>
          <w:ilvl w:val="2"/>
          <w:numId w:val="18"/>
        </w:numPr>
        <w:tabs>
          <w:tab w:val="left" w:pos="0"/>
        </w:tabs>
        <w:spacing w:line="360" w:lineRule="auto"/>
        <w:ind w:firstLineChars="0"/>
        <w:rPr>
          <w:rFonts w:ascii="宋体" w:hAnsi="宋体" w:cs="宋体"/>
          <w:sz w:val="24"/>
          <w:szCs w:val="24"/>
        </w:rPr>
      </w:pPr>
      <w:bookmarkStart w:id="20" w:name="_Toc31111_WPSOffice_Level1"/>
      <w:r>
        <w:rPr>
          <w:rFonts w:ascii="宋体" w:hAnsi="宋体" w:cs="宋体" w:hint="eastAsia"/>
          <w:sz w:val="24"/>
          <w:szCs w:val="24"/>
        </w:rPr>
        <w:t>《建筑设计防火规范》GB50016-2014</w:t>
      </w:r>
      <w:bookmarkEnd w:id="20"/>
    </w:p>
    <w:p w:rsidR="00570EE4" w:rsidRDefault="00A24003">
      <w:pPr>
        <w:pStyle w:val="20"/>
        <w:numPr>
          <w:ilvl w:val="2"/>
          <w:numId w:val="18"/>
        </w:numPr>
        <w:tabs>
          <w:tab w:val="left" w:pos="0"/>
        </w:tabs>
        <w:spacing w:line="360" w:lineRule="auto"/>
        <w:ind w:firstLineChars="0"/>
        <w:rPr>
          <w:rFonts w:ascii="宋体" w:hAnsi="宋体" w:cs="宋体"/>
          <w:sz w:val="24"/>
          <w:szCs w:val="24"/>
        </w:rPr>
      </w:pPr>
      <w:bookmarkStart w:id="21" w:name="_Toc31842_WPSOffice_Level1"/>
      <w:r>
        <w:rPr>
          <w:rFonts w:ascii="宋体" w:hAnsi="宋体" w:cs="宋体" w:hint="eastAsia"/>
          <w:sz w:val="24"/>
          <w:szCs w:val="24"/>
        </w:rPr>
        <w:t>《建筑内部装修设计防火规范》GB50222-2017</w:t>
      </w:r>
      <w:bookmarkEnd w:id="21"/>
    </w:p>
    <w:p w:rsidR="00570EE4" w:rsidRDefault="00A24003">
      <w:pPr>
        <w:pStyle w:val="20"/>
        <w:numPr>
          <w:ilvl w:val="2"/>
          <w:numId w:val="18"/>
        </w:numPr>
        <w:tabs>
          <w:tab w:val="left" w:pos="0"/>
        </w:tabs>
        <w:spacing w:line="360" w:lineRule="auto"/>
        <w:ind w:firstLineChars="0"/>
        <w:rPr>
          <w:rFonts w:ascii="宋体" w:hAnsi="宋体" w:cs="宋体"/>
          <w:sz w:val="24"/>
          <w:szCs w:val="24"/>
        </w:rPr>
      </w:pPr>
      <w:bookmarkStart w:id="22" w:name="_Toc18518_WPSOffice_Level1"/>
      <w:r>
        <w:rPr>
          <w:rFonts w:ascii="宋体" w:hAnsi="宋体" w:cs="宋体" w:hint="eastAsia"/>
          <w:sz w:val="24"/>
          <w:szCs w:val="24"/>
        </w:rPr>
        <w:t>《建筑给水排水设计规范》GB50015-2003</w:t>
      </w:r>
      <w:bookmarkEnd w:id="22"/>
    </w:p>
    <w:p w:rsidR="00570EE4" w:rsidRDefault="00A24003">
      <w:pPr>
        <w:pStyle w:val="20"/>
        <w:numPr>
          <w:ilvl w:val="2"/>
          <w:numId w:val="18"/>
        </w:numPr>
        <w:tabs>
          <w:tab w:val="left" w:pos="0"/>
        </w:tabs>
        <w:spacing w:line="360" w:lineRule="auto"/>
        <w:ind w:firstLineChars="0"/>
        <w:rPr>
          <w:rFonts w:ascii="宋体" w:hAnsi="宋体" w:cs="宋体"/>
          <w:sz w:val="24"/>
          <w:szCs w:val="24"/>
        </w:rPr>
      </w:pPr>
      <w:bookmarkStart w:id="23" w:name="_Toc29092_WPSOffice_Level1"/>
      <w:r>
        <w:rPr>
          <w:rFonts w:ascii="宋体" w:hAnsi="宋体" w:cs="宋体" w:hint="eastAsia"/>
          <w:sz w:val="24"/>
          <w:szCs w:val="24"/>
        </w:rPr>
        <w:t>《采暖通风与空气调节设计规范》BG50019-2016</w:t>
      </w:r>
      <w:bookmarkEnd w:id="23"/>
    </w:p>
    <w:p w:rsidR="00570EE4" w:rsidRDefault="00A24003">
      <w:pPr>
        <w:pStyle w:val="20"/>
        <w:numPr>
          <w:ilvl w:val="2"/>
          <w:numId w:val="18"/>
        </w:numPr>
        <w:tabs>
          <w:tab w:val="left" w:pos="0"/>
        </w:tabs>
        <w:spacing w:line="360" w:lineRule="auto"/>
        <w:ind w:firstLineChars="0"/>
        <w:rPr>
          <w:rFonts w:ascii="宋体" w:hAnsi="宋体" w:cs="宋体"/>
          <w:sz w:val="24"/>
          <w:szCs w:val="24"/>
        </w:rPr>
      </w:pPr>
      <w:bookmarkStart w:id="24" w:name="_Toc15149_WPSOffice_Level1"/>
      <w:r>
        <w:rPr>
          <w:rFonts w:ascii="宋体" w:hAnsi="宋体" w:cs="宋体" w:hint="eastAsia"/>
          <w:sz w:val="24"/>
          <w:szCs w:val="24"/>
        </w:rPr>
        <w:t>《建筑装饰装修工程施工质量验收规范》GB50210-2013</w:t>
      </w:r>
      <w:bookmarkEnd w:id="24"/>
    </w:p>
    <w:p w:rsidR="00570EE4" w:rsidRDefault="00A24003">
      <w:pPr>
        <w:pStyle w:val="20"/>
        <w:numPr>
          <w:ilvl w:val="1"/>
          <w:numId w:val="18"/>
        </w:numPr>
        <w:tabs>
          <w:tab w:val="left" w:pos="0"/>
        </w:tabs>
        <w:spacing w:line="360" w:lineRule="auto"/>
        <w:ind w:firstLineChars="0"/>
        <w:rPr>
          <w:rFonts w:ascii="宋体" w:hAnsi="宋体" w:cs="宋体"/>
          <w:sz w:val="24"/>
          <w:szCs w:val="24"/>
        </w:rPr>
      </w:pPr>
      <w:r>
        <w:rPr>
          <w:rFonts w:ascii="宋体" w:hAnsi="宋体" w:cs="宋体" w:hint="eastAsia"/>
          <w:sz w:val="24"/>
          <w:szCs w:val="24"/>
        </w:rPr>
        <w:t>本设计任务书。</w:t>
      </w:r>
    </w:p>
    <w:p w:rsidR="00570EE4" w:rsidRDefault="00570EE4">
      <w:pPr>
        <w:pStyle w:val="20"/>
        <w:tabs>
          <w:tab w:val="left" w:pos="0"/>
        </w:tabs>
        <w:spacing w:line="360" w:lineRule="auto"/>
        <w:ind w:leftChars="-309" w:left="-649" w:firstLineChars="0" w:firstLine="0"/>
        <w:rPr>
          <w:rFonts w:ascii="宋体" w:hAnsi="宋体" w:cs="宋体"/>
          <w:sz w:val="24"/>
          <w:szCs w:val="24"/>
        </w:rPr>
      </w:pPr>
    </w:p>
    <w:p w:rsidR="00570EE4" w:rsidRDefault="00A24003">
      <w:pPr>
        <w:pStyle w:val="20"/>
        <w:numPr>
          <w:ilvl w:val="0"/>
          <w:numId w:val="19"/>
        </w:numPr>
        <w:tabs>
          <w:tab w:val="left" w:pos="644"/>
        </w:tabs>
        <w:spacing w:line="360" w:lineRule="auto"/>
        <w:ind w:firstLineChars="0"/>
        <w:outlineLvl w:val="0"/>
        <w:rPr>
          <w:rFonts w:ascii="宋体" w:hAnsi="宋体" w:cs="宋体"/>
          <w:b/>
          <w:bCs/>
          <w:sz w:val="24"/>
          <w:szCs w:val="24"/>
        </w:rPr>
      </w:pPr>
      <w:bookmarkStart w:id="25" w:name="_Toc222651412"/>
      <w:bookmarkStart w:id="26" w:name="_Toc222563454"/>
      <w:bookmarkStart w:id="27" w:name="_Toc23655"/>
      <w:bookmarkStart w:id="28" w:name="_Toc13415_WPSOffice_Level1"/>
      <w:r>
        <w:rPr>
          <w:rFonts w:ascii="宋体" w:hAnsi="宋体" w:cs="宋体" w:hint="eastAsia"/>
          <w:b/>
          <w:bCs/>
          <w:sz w:val="24"/>
          <w:szCs w:val="24"/>
        </w:rPr>
        <w:t>工作范围</w:t>
      </w:r>
      <w:bookmarkEnd w:id="19"/>
      <w:bookmarkEnd w:id="25"/>
      <w:bookmarkEnd w:id="26"/>
      <w:bookmarkEnd w:id="27"/>
      <w:bookmarkEnd w:id="28"/>
    </w:p>
    <w:p w:rsidR="00570EE4" w:rsidRDefault="00A24003">
      <w:pPr>
        <w:pStyle w:val="20"/>
        <w:numPr>
          <w:ilvl w:val="1"/>
          <w:numId w:val="20"/>
        </w:numPr>
        <w:spacing w:line="360" w:lineRule="auto"/>
        <w:ind w:left="650" w:firstLineChars="0" w:hanging="650"/>
        <w:rPr>
          <w:rFonts w:ascii="宋体" w:hAnsi="宋体" w:cs="宋体"/>
          <w:sz w:val="24"/>
          <w:szCs w:val="24"/>
        </w:rPr>
      </w:pPr>
      <w:r>
        <w:rPr>
          <w:rFonts w:ascii="宋体" w:hAnsi="宋体" w:cs="宋体" w:hint="eastAsia"/>
          <w:sz w:val="24"/>
          <w:szCs w:val="24"/>
        </w:rPr>
        <w:t>工作范围：完成特力珠宝大厦停车场区域墙柱立面改造工程室内设计方案、施工图设计，包括室内装饰专业；以及上述工程的施工配合。</w:t>
      </w:r>
    </w:p>
    <w:p w:rsidR="00570EE4" w:rsidRDefault="00A24003">
      <w:pPr>
        <w:pStyle w:val="20"/>
        <w:numPr>
          <w:ilvl w:val="1"/>
          <w:numId w:val="20"/>
        </w:numPr>
        <w:spacing w:line="360" w:lineRule="auto"/>
        <w:ind w:left="650" w:firstLineChars="0" w:hanging="650"/>
        <w:rPr>
          <w:rFonts w:ascii="宋体" w:hAnsi="宋体" w:cs="宋体"/>
          <w:sz w:val="24"/>
          <w:szCs w:val="24"/>
        </w:rPr>
      </w:pPr>
      <w:r>
        <w:rPr>
          <w:rFonts w:ascii="宋体" w:hAnsi="宋体" w:cs="宋体" w:hint="eastAsia"/>
          <w:sz w:val="24"/>
          <w:szCs w:val="24"/>
        </w:rPr>
        <w:t>上述装修工程的施工跟进及配合。</w:t>
      </w:r>
    </w:p>
    <w:p w:rsidR="00570EE4" w:rsidRDefault="00A24003">
      <w:pPr>
        <w:pStyle w:val="20"/>
        <w:numPr>
          <w:ilvl w:val="1"/>
          <w:numId w:val="20"/>
        </w:numPr>
        <w:spacing w:line="360" w:lineRule="auto"/>
        <w:ind w:left="650" w:firstLineChars="0" w:hanging="650"/>
        <w:rPr>
          <w:rFonts w:ascii="宋体" w:hAnsi="宋体" w:cs="宋体"/>
          <w:sz w:val="24"/>
          <w:szCs w:val="24"/>
        </w:rPr>
      </w:pPr>
      <w:r>
        <w:rPr>
          <w:rFonts w:ascii="宋体" w:hAnsi="宋体" w:cs="宋体" w:hint="eastAsia"/>
          <w:sz w:val="24"/>
          <w:szCs w:val="24"/>
        </w:rPr>
        <w:t>其它属于室内设计范畴的内容。</w:t>
      </w:r>
    </w:p>
    <w:p w:rsidR="00570EE4" w:rsidRDefault="00570EE4">
      <w:pPr>
        <w:pStyle w:val="20"/>
        <w:spacing w:line="360" w:lineRule="auto"/>
        <w:ind w:firstLineChars="0" w:firstLine="0"/>
        <w:rPr>
          <w:rFonts w:ascii="宋体" w:hAnsi="宋体" w:cs="宋体"/>
          <w:sz w:val="24"/>
          <w:szCs w:val="24"/>
        </w:rPr>
      </w:pPr>
    </w:p>
    <w:p w:rsidR="00570EE4" w:rsidRDefault="00A24003">
      <w:pPr>
        <w:pStyle w:val="20"/>
        <w:numPr>
          <w:ilvl w:val="0"/>
          <w:numId w:val="20"/>
        </w:numPr>
        <w:tabs>
          <w:tab w:val="left" w:pos="644"/>
        </w:tabs>
        <w:spacing w:line="360" w:lineRule="auto"/>
        <w:ind w:firstLineChars="0"/>
        <w:outlineLvl w:val="0"/>
        <w:rPr>
          <w:rFonts w:ascii="宋体" w:hAnsi="宋体" w:cs="宋体"/>
          <w:b/>
          <w:bCs/>
          <w:sz w:val="24"/>
          <w:szCs w:val="24"/>
        </w:rPr>
      </w:pPr>
      <w:bookmarkStart w:id="29" w:name="_Toc5528"/>
      <w:bookmarkStart w:id="30" w:name="_Toc5291_WPSOffice_Level1"/>
      <w:r>
        <w:rPr>
          <w:rFonts w:ascii="宋体" w:hAnsi="宋体" w:cs="宋体" w:hint="eastAsia"/>
          <w:b/>
          <w:bCs/>
          <w:sz w:val="24"/>
          <w:szCs w:val="24"/>
        </w:rPr>
        <w:t>目标成本</w:t>
      </w:r>
      <w:bookmarkEnd w:id="29"/>
      <w:bookmarkEnd w:id="30"/>
    </w:p>
    <w:p w:rsidR="00570EE4" w:rsidRDefault="00A24003">
      <w:pPr>
        <w:pStyle w:val="20"/>
        <w:numPr>
          <w:ilvl w:val="1"/>
          <w:numId w:val="21"/>
        </w:numPr>
        <w:spacing w:line="360" w:lineRule="auto"/>
        <w:ind w:firstLineChars="0"/>
        <w:rPr>
          <w:rFonts w:ascii="宋体" w:hAnsi="宋体" w:cs="宋体"/>
          <w:sz w:val="24"/>
          <w:szCs w:val="24"/>
        </w:rPr>
      </w:pPr>
      <w:r>
        <w:rPr>
          <w:rFonts w:ascii="宋体" w:hAnsi="宋体" w:cs="宋体" w:hint="eastAsia"/>
          <w:sz w:val="24"/>
          <w:szCs w:val="24"/>
        </w:rPr>
        <w:t>硬装为批量精装修参考造价</w:t>
      </w:r>
      <w:r>
        <w:rPr>
          <w:rFonts w:ascii="宋体" w:hAnsi="宋体" w:cs="宋体" w:hint="eastAsia"/>
          <w:sz w:val="24"/>
          <w:szCs w:val="24"/>
          <w:u w:val="single"/>
        </w:rPr>
        <w:t xml:space="preserve">  </w:t>
      </w:r>
      <w:r>
        <w:rPr>
          <w:rFonts w:ascii="宋体" w:hAnsi="宋体" w:cs="宋体"/>
          <w:sz w:val="24"/>
          <w:szCs w:val="24"/>
          <w:u w:val="single"/>
        </w:rPr>
        <w:t>/</w:t>
      </w:r>
      <w:r>
        <w:rPr>
          <w:rFonts w:ascii="宋体" w:hAnsi="宋体" w:cs="宋体" w:hint="eastAsia"/>
          <w:sz w:val="24"/>
          <w:szCs w:val="24"/>
          <w:u w:val="single"/>
        </w:rPr>
        <w:t xml:space="preserve">  </w:t>
      </w:r>
      <w:r>
        <w:rPr>
          <w:rFonts w:ascii="宋体" w:hAnsi="宋体" w:cs="宋体" w:hint="eastAsia"/>
          <w:sz w:val="24"/>
          <w:szCs w:val="24"/>
        </w:rPr>
        <w:t>元/㎡左右（含空调）。</w:t>
      </w:r>
    </w:p>
    <w:p w:rsidR="00570EE4" w:rsidRDefault="00570EE4">
      <w:pPr>
        <w:pStyle w:val="20"/>
        <w:spacing w:line="360" w:lineRule="auto"/>
        <w:ind w:firstLineChars="0" w:firstLine="0"/>
        <w:rPr>
          <w:rFonts w:ascii="宋体" w:hAnsi="宋体" w:cs="宋体"/>
          <w:sz w:val="24"/>
          <w:szCs w:val="24"/>
          <w:highlight w:val="yellow"/>
        </w:rPr>
      </w:pPr>
    </w:p>
    <w:p w:rsidR="00570EE4" w:rsidRDefault="00A24003">
      <w:pPr>
        <w:pStyle w:val="20"/>
        <w:numPr>
          <w:ilvl w:val="0"/>
          <w:numId w:val="21"/>
        </w:numPr>
        <w:spacing w:line="360" w:lineRule="auto"/>
        <w:ind w:firstLineChars="0"/>
        <w:rPr>
          <w:rFonts w:ascii="宋体" w:hAnsi="宋体" w:cs="宋体"/>
          <w:b/>
          <w:bCs/>
          <w:sz w:val="24"/>
          <w:szCs w:val="24"/>
        </w:rPr>
      </w:pPr>
      <w:bookmarkStart w:id="31" w:name="_Toc26553_WPSOffice_Level1"/>
      <w:r>
        <w:rPr>
          <w:rFonts w:ascii="宋体" w:hAnsi="宋体" w:cs="宋体" w:hint="eastAsia"/>
          <w:b/>
          <w:bCs/>
          <w:sz w:val="24"/>
          <w:szCs w:val="24"/>
        </w:rPr>
        <w:t>设计要求</w:t>
      </w:r>
      <w:bookmarkEnd w:id="31"/>
    </w:p>
    <w:p w:rsidR="00570EE4" w:rsidRDefault="00A24003">
      <w:pPr>
        <w:pStyle w:val="20"/>
        <w:numPr>
          <w:ilvl w:val="1"/>
          <w:numId w:val="22"/>
        </w:numPr>
        <w:spacing w:line="360" w:lineRule="auto"/>
        <w:ind w:firstLineChars="0"/>
        <w:rPr>
          <w:rFonts w:ascii="宋体" w:hAnsi="宋体" w:cs="宋体"/>
          <w:sz w:val="24"/>
          <w:szCs w:val="24"/>
        </w:rPr>
      </w:pPr>
      <w:r>
        <w:rPr>
          <w:rFonts w:ascii="宋体" w:hAnsi="宋体" w:cs="宋体" w:hint="eastAsia"/>
          <w:sz w:val="24"/>
          <w:szCs w:val="24"/>
        </w:rPr>
        <w:t>设计风格：色调参考车库周边区域。</w:t>
      </w:r>
    </w:p>
    <w:p w:rsidR="00570EE4" w:rsidRDefault="00A24003">
      <w:pPr>
        <w:pStyle w:val="20"/>
        <w:numPr>
          <w:ilvl w:val="1"/>
          <w:numId w:val="22"/>
        </w:numPr>
        <w:spacing w:line="360" w:lineRule="auto"/>
        <w:ind w:firstLineChars="0"/>
        <w:rPr>
          <w:rFonts w:ascii="宋体" w:hAnsi="宋体" w:cs="宋体"/>
          <w:sz w:val="24"/>
          <w:szCs w:val="24"/>
        </w:rPr>
      </w:pPr>
      <w:r>
        <w:rPr>
          <w:rFonts w:ascii="宋体" w:hAnsi="宋体" w:cs="宋体" w:hint="eastAsia"/>
          <w:sz w:val="24"/>
          <w:szCs w:val="24"/>
        </w:rPr>
        <w:t>设计原则：</w:t>
      </w:r>
    </w:p>
    <w:p w:rsidR="00570EE4" w:rsidRDefault="00A24003">
      <w:pPr>
        <w:pStyle w:val="11"/>
        <w:numPr>
          <w:ilvl w:val="2"/>
          <w:numId w:val="22"/>
        </w:numPr>
        <w:tabs>
          <w:tab w:val="left" w:pos="840"/>
          <w:tab w:val="left" w:pos="1162"/>
        </w:tabs>
        <w:adjustRightInd w:val="0"/>
        <w:snapToGrid w:val="0"/>
        <w:spacing w:line="360" w:lineRule="auto"/>
        <w:ind w:left="849" w:hanging="849"/>
        <w:rPr>
          <w:rFonts w:ascii="宋体" w:eastAsia="宋体" w:hAnsi="宋体" w:cs="宋体"/>
          <w:sz w:val="24"/>
          <w:szCs w:val="24"/>
          <w:lang w:eastAsia="zh-CN"/>
        </w:rPr>
      </w:pPr>
      <w:r>
        <w:rPr>
          <w:rFonts w:ascii="宋体" w:eastAsia="宋体" w:hAnsi="宋体" w:cs="宋体" w:hint="eastAsia"/>
          <w:sz w:val="24"/>
          <w:szCs w:val="24"/>
          <w:lang w:eastAsia="zh-CN"/>
        </w:rPr>
        <w:t>注意用材用料、管线尽量简单；</w:t>
      </w:r>
    </w:p>
    <w:p w:rsidR="00570EE4" w:rsidRDefault="00A24003">
      <w:pPr>
        <w:pStyle w:val="11"/>
        <w:numPr>
          <w:ilvl w:val="2"/>
          <w:numId w:val="22"/>
        </w:numPr>
        <w:tabs>
          <w:tab w:val="left" w:pos="840"/>
        </w:tabs>
        <w:adjustRightInd w:val="0"/>
        <w:snapToGrid w:val="0"/>
        <w:spacing w:line="360" w:lineRule="auto"/>
        <w:ind w:left="849" w:hanging="849"/>
        <w:rPr>
          <w:rFonts w:ascii="宋体" w:hAnsi="宋体" w:cs="宋体"/>
          <w:sz w:val="24"/>
          <w:szCs w:val="24"/>
          <w:lang w:eastAsia="zh-CN"/>
        </w:rPr>
      </w:pPr>
      <w:r>
        <w:rPr>
          <w:rFonts w:ascii="宋体" w:eastAsia="宋体" w:hAnsi="宋体" w:cs="宋体" w:hint="eastAsia"/>
          <w:sz w:val="24"/>
          <w:szCs w:val="24"/>
          <w:lang w:eastAsia="zh-CN"/>
        </w:rPr>
        <w:t>合理利用空间，控制成本；</w:t>
      </w:r>
    </w:p>
    <w:p w:rsidR="00570EE4" w:rsidRDefault="00A24003">
      <w:pPr>
        <w:pStyle w:val="11"/>
        <w:numPr>
          <w:ilvl w:val="2"/>
          <w:numId w:val="22"/>
        </w:numPr>
        <w:tabs>
          <w:tab w:val="left" w:pos="840"/>
        </w:tabs>
        <w:adjustRightInd w:val="0"/>
        <w:snapToGrid w:val="0"/>
        <w:spacing w:line="360" w:lineRule="auto"/>
        <w:ind w:left="849" w:hanging="849"/>
        <w:rPr>
          <w:rFonts w:ascii="宋体" w:hAnsi="宋体" w:cs="宋体"/>
          <w:sz w:val="24"/>
          <w:szCs w:val="24"/>
          <w:lang w:eastAsia="zh-CN"/>
        </w:rPr>
      </w:pPr>
      <w:r>
        <w:rPr>
          <w:rFonts w:ascii="宋体" w:eastAsia="宋体" w:hAnsi="宋体" w:cs="宋体" w:hint="eastAsia"/>
          <w:sz w:val="24"/>
          <w:szCs w:val="24"/>
          <w:lang w:eastAsia="zh-CN"/>
        </w:rPr>
        <w:t>满足政府主管部门对消防等审批要求。</w:t>
      </w:r>
    </w:p>
    <w:p w:rsidR="00570EE4" w:rsidRDefault="00A24003">
      <w:pPr>
        <w:pStyle w:val="11"/>
        <w:numPr>
          <w:ilvl w:val="1"/>
          <w:numId w:val="22"/>
        </w:numPr>
        <w:tabs>
          <w:tab w:val="left" w:pos="840"/>
        </w:tabs>
        <w:adjustRightInd w:val="0"/>
        <w:snapToGrid w:val="0"/>
        <w:spacing w:line="360" w:lineRule="auto"/>
        <w:rPr>
          <w:rFonts w:ascii="宋体" w:hAnsi="宋体" w:cs="宋体"/>
          <w:sz w:val="24"/>
          <w:szCs w:val="24"/>
        </w:rPr>
      </w:pPr>
      <w:proofErr w:type="spellStart"/>
      <w:r>
        <w:rPr>
          <w:rFonts w:ascii="宋体" w:hAnsi="宋体" w:cs="宋体" w:hint="eastAsia"/>
          <w:sz w:val="24"/>
          <w:szCs w:val="24"/>
        </w:rPr>
        <w:t>设计阶段</w:t>
      </w:r>
      <w:proofErr w:type="spellEnd"/>
    </w:p>
    <w:p w:rsidR="00570EE4" w:rsidRDefault="00A24003">
      <w:pPr>
        <w:pStyle w:val="11"/>
        <w:numPr>
          <w:ilvl w:val="2"/>
          <w:numId w:val="22"/>
        </w:numPr>
        <w:adjustRightInd w:val="0"/>
        <w:snapToGrid w:val="0"/>
        <w:spacing w:line="360" w:lineRule="auto"/>
        <w:rPr>
          <w:rFonts w:ascii="宋体" w:eastAsia="宋体" w:hAnsi="宋体" w:cs="宋体"/>
          <w:sz w:val="24"/>
          <w:szCs w:val="24"/>
        </w:rPr>
      </w:pPr>
      <w:proofErr w:type="spellStart"/>
      <w:r>
        <w:rPr>
          <w:rFonts w:ascii="宋体" w:eastAsia="宋体" w:hAnsi="宋体" w:cs="宋体" w:hint="eastAsia"/>
          <w:sz w:val="24"/>
          <w:szCs w:val="24"/>
        </w:rPr>
        <w:t>施工图设计</w:t>
      </w:r>
      <w:proofErr w:type="spellEnd"/>
      <w:r>
        <w:rPr>
          <w:rFonts w:ascii="宋体" w:eastAsia="宋体" w:hAnsi="宋体" w:cs="宋体" w:hint="eastAsia"/>
          <w:sz w:val="24"/>
          <w:szCs w:val="24"/>
        </w:rPr>
        <w:t>：</w:t>
      </w:r>
    </w:p>
    <w:p w:rsidR="00570EE4" w:rsidRDefault="00A24003">
      <w:pPr>
        <w:pStyle w:val="20"/>
        <w:numPr>
          <w:ilvl w:val="0"/>
          <w:numId w:val="23"/>
        </w:numPr>
        <w:tabs>
          <w:tab w:val="left" w:pos="840"/>
          <w:tab w:val="left" w:pos="1246"/>
          <w:tab w:val="left" w:pos="1274"/>
          <w:tab w:val="left" w:pos="1316"/>
        </w:tabs>
        <w:spacing w:line="360" w:lineRule="auto"/>
        <w:ind w:left="840" w:firstLineChars="0" w:hanging="420"/>
        <w:rPr>
          <w:rFonts w:ascii="宋体" w:hAnsi="宋体" w:cs="宋体"/>
          <w:sz w:val="24"/>
          <w:szCs w:val="24"/>
        </w:rPr>
      </w:pPr>
      <w:r>
        <w:rPr>
          <w:rFonts w:ascii="宋体" w:hAnsi="宋体" w:cs="宋体" w:hint="eastAsia"/>
          <w:sz w:val="24"/>
          <w:szCs w:val="24"/>
        </w:rPr>
        <w:t>方案通过甲方审核后进行施工图设计，需与甲方协调建筑、结构、水电、暖通、消防等相关问题，完成室内装饰工程的施工图设计。</w:t>
      </w:r>
    </w:p>
    <w:p w:rsidR="00570EE4" w:rsidRDefault="00A24003">
      <w:pPr>
        <w:pStyle w:val="20"/>
        <w:numPr>
          <w:ilvl w:val="0"/>
          <w:numId w:val="23"/>
        </w:numPr>
        <w:tabs>
          <w:tab w:val="left" w:pos="840"/>
          <w:tab w:val="left" w:pos="1246"/>
          <w:tab w:val="left" w:pos="1274"/>
          <w:tab w:val="left" w:pos="1316"/>
        </w:tabs>
        <w:spacing w:line="360" w:lineRule="auto"/>
        <w:ind w:left="840" w:firstLineChars="0" w:hanging="420"/>
        <w:rPr>
          <w:rFonts w:ascii="宋体" w:hAnsi="宋体" w:cs="宋体"/>
          <w:sz w:val="24"/>
          <w:szCs w:val="24"/>
        </w:rPr>
      </w:pPr>
      <w:r>
        <w:rPr>
          <w:rFonts w:ascii="宋体" w:hAnsi="宋体" w:cs="宋体" w:hint="eastAsia"/>
          <w:sz w:val="24"/>
          <w:szCs w:val="24"/>
        </w:rPr>
        <w:t>配合施工单位确定硬装材料样板配饰清单。</w:t>
      </w:r>
    </w:p>
    <w:p w:rsidR="00570EE4" w:rsidRDefault="00A24003">
      <w:pPr>
        <w:pStyle w:val="20"/>
        <w:numPr>
          <w:ilvl w:val="0"/>
          <w:numId w:val="24"/>
        </w:numPr>
        <w:tabs>
          <w:tab w:val="left" w:pos="644"/>
        </w:tabs>
        <w:spacing w:line="360" w:lineRule="auto"/>
        <w:ind w:firstLineChars="0"/>
        <w:outlineLvl w:val="0"/>
        <w:rPr>
          <w:rFonts w:ascii="宋体" w:hAnsi="宋体" w:cs="宋体"/>
          <w:b/>
          <w:bCs/>
          <w:sz w:val="24"/>
          <w:szCs w:val="24"/>
        </w:rPr>
      </w:pPr>
      <w:bookmarkStart w:id="32" w:name="_Toc8798"/>
      <w:bookmarkStart w:id="33" w:name="_Toc19442_WPSOffice_Level1"/>
      <w:r>
        <w:rPr>
          <w:rFonts w:ascii="宋体" w:hAnsi="宋体" w:cs="宋体" w:hint="eastAsia"/>
          <w:b/>
          <w:bCs/>
          <w:sz w:val="24"/>
          <w:szCs w:val="24"/>
        </w:rPr>
        <w:t>施工配合</w:t>
      </w:r>
      <w:bookmarkEnd w:id="32"/>
      <w:bookmarkEnd w:id="33"/>
    </w:p>
    <w:p w:rsidR="00570EE4" w:rsidRDefault="00A24003">
      <w:pPr>
        <w:pStyle w:val="20"/>
        <w:numPr>
          <w:ilvl w:val="1"/>
          <w:numId w:val="25"/>
        </w:numPr>
        <w:spacing w:line="360" w:lineRule="auto"/>
        <w:ind w:firstLineChars="0"/>
        <w:rPr>
          <w:rFonts w:ascii="宋体" w:hAnsi="宋体" w:cs="宋体"/>
          <w:sz w:val="24"/>
          <w:szCs w:val="24"/>
        </w:rPr>
      </w:pPr>
      <w:r>
        <w:rPr>
          <w:rFonts w:ascii="宋体" w:hAnsi="宋体" w:cs="宋体" w:hint="eastAsia"/>
          <w:sz w:val="24"/>
          <w:szCs w:val="24"/>
        </w:rPr>
        <w:t>配合施工单位进行技术交底，项目负责人应定期视察施工现场，根据进度安排相关</w:t>
      </w:r>
      <w:proofErr w:type="gramStart"/>
      <w:r>
        <w:rPr>
          <w:rFonts w:ascii="宋体" w:hAnsi="宋体" w:cs="宋体" w:hint="eastAsia"/>
          <w:sz w:val="24"/>
          <w:szCs w:val="24"/>
        </w:rPr>
        <w:t>乙方员</w:t>
      </w:r>
      <w:proofErr w:type="gramEnd"/>
      <w:r>
        <w:rPr>
          <w:rFonts w:ascii="宋体" w:hAnsi="宋体" w:cs="宋体" w:hint="eastAsia"/>
          <w:sz w:val="24"/>
          <w:szCs w:val="24"/>
        </w:rPr>
        <w:t>及时解决、处理现场设计问题，并主动与甲方和施工单位保持联系，按时参加工地例会，解答与解决施工中发现的技术问题。</w:t>
      </w:r>
    </w:p>
    <w:p w:rsidR="00570EE4" w:rsidRDefault="00A24003">
      <w:pPr>
        <w:pStyle w:val="20"/>
        <w:numPr>
          <w:ilvl w:val="1"/>
          <w:numId w:val="25"/>
        </w:numPr>
        <w:spacing w:line="360" w:lineRule="auto"/>
        <w:ind w:firstLineChars="0"/>
        <w:rPr>
          <w:rFonts w:ascii="宋体" w:hAnsi="宋体" w:cs="宋体"/>
          <w:sz w:val="24"/>
          <w:szCs w:val="24"/>
        </w:rPr>
      </w:pPr>
      <w:r>
        <w:rPr>
          <w:rFonts w:ascii="宋体" w:hAnsi="宋体" w:cs="宋体" w:hint="eastAsia"/>
          <w:sz w:val="24"/>
          <w:szCs w:val="24"/>
        </w:rPr>
        <w:t>对设计图纸的错、漏和与施工现场有矛盾等情况必须在甲方指定的时间内无条件修改，对施工工艺提出改进建议。</w:t>
      </w:r>
    </w:p>
    <w:p w:rsidR="00570EE4" w:rsidRDefault="00A24003">
      <w:pPr>
        <w:pStyle w:val="20"/>
        <w:numPr>
          <w:ilvl w:val="1"/>
          <w:numId w:val="25"/>
        </w:numPr>
        <w:spacing w:line="360" w:lineRule="auto"/>
        <w:ind w:firstLineChars="0"/>
        <w:rPr>
          <w:rFonts w:ascii="宋体" w:hAnsi="宋体" w:cs="宋体"/>
          <w:sz w:val="24"/>
          <w:szCs w:val="24"/>
        </w:rPr>
      </w:pPr>
      <w:r>
        <w:rPr>
          <w:rFonts w:ascii="宋体" w:hAnsi="宋体" w:cs="宋体" w:hint="eastAsia"/>
          <w:sz w:val="24"/>
          <w:szCs w:val="24"/>
        </w:rPr>
        <w:t>在施工过程中及时发现问题，确保设计意图的实施，总体把</w:t>
      </w:r>
      <w:proofErr w:type="gramStart"/>
      <w:r>
        <w:rPr>
          <w:rFonts w:ascii="宋体" w:hAnsi="宋体" w:cs="宋体" w:hint="eastAsia"/>
          <w:sz w:val="24"/>
          <w:szCs w:val="24"/>
        </w:rPr>
        <w:t>控设计</w:t>
      </w:r>
      <w:proofErr w:type="gramEnd"/>
      <w:r>
        <w:rPr>
          <w:rFonts w:ascii="宋体" w:hAnsi="宋体" w:cs="宋体" w:hint="eastAsia"/>
          <w:sz w:val="24"/>
          <w:szCs w:val="24"/>
        </w:rPr>
        <w:t>效果。</w:t>
      </w:r>
    </w:p>
    <w:p w:rsidR="00570EE4" w:rsidRDefault="00A24003">
      <w:pPr>
        <w:pStyle w:val="20"/>
        <w:numPr>
          <w:ilvl w:val="1"/>
          <w:numId w:val="25"/>
        </w:numPr>
        <w:spacing w:line="360" w:lineRule="auto"/>
        <w:ind w:firstLineChars="0"/>
        <w:rPr>
          <w:rFonts w:ascii="宋体" w:hAnsi="宋体" w:cs="宋体"/>
          <w:sz w:val="24"/>
          <w:szCs w:val="24"/>
        </w:rPr>
      </w:pPr>
      <w:r>
        <w:rPr>
          <w:rFonts w:ascii="宋体" w:hAnsi="宋体" w:cs="宋体" w:hint="eastAsia"/>
          <w:sz w:val="24"/>
          <w:szCs w:val="24"/>
        </w:rPr>
        <w:t>图纸变更应确保通知各工种，避免因沟通不及时带来的返工和窝工，影响施工进度。</w:t>
      </w:r>
    </w:p>
    <w:p w:rsidR="00570EE4" w:rsidRDefault="00A24003">
      <w:pPr>
        <w:pStyle w:val="20"/>
        <w:numPr>
          <w:ilvl w:val="1"/>
          <w:numId w:val="25"/>
        </w:numPr>
        <w:spacing w:line="360" w:lineRule="auto"/>
        <w:ind w:firstLineChars="0"/>
        <w:rPr>
          <w:rFonts w:ascii="宋体" w:hAnsi="宋体" w:cs="宋体"/>
          <w:sz w:val="24"/>
          <w:szCs w:val="24"/>
        </w:rPr>
      </w:pPr>
      <w:r>
        <w:rPr>
          <w:rFonts w:ascii="宋体" w:hAnsi="宋体" w:cs="宋体" w:hint="eastAsia"/>
          <w:sz w:val="24"/>
          <w:szCs w:val="24"/>
        </w:rPr>
        <w:t>配合甲方采购软装饰品及现场布置指导。</w:t>
      </w:r>
    </w:p>
    <w:p w:rsidR="00570EE4" w:rsidRDefault="00A24003">
      <w:pPr>
        <w:pStyle w:val="20"/>
        <w:numPr>
          <w:ilvl w:val="0"/>
          <w:numId w:val="24"/>
        </w:numPr>
        <w:tabs>
          <w:tab w:val="left" w:pos="644"/>
        </w:tabs>
        <w:spacing w:line="360" w:lineRule="auto"/>
        <w:ind w:firstLineChars="0"/>
        <w:outlineLvl w:val="0"/>
        <w:rPr>
          <w:rFonts w:ascii="宋体" w:hAnsi="宋体" w:cs="宋体"/>
          <w:b/>
          <w:bCs/>
          <w:sz w:val="24"/>
          <w:szCs w:val="24"/>
        </w:rPr>
      </w:pPr>
      <w:bookmarkStart w:id="34" w:name="_Toc7243_WPSOffice_Level1"/>
      <w:bookmarkStart w:id="35" w:name="_Toc11059"/>
      <w:r>
        <w:rPr>
          <w:rFonts w:ascii="宋体" w:hAnsi="宋体" w:cs="宋体" w:hint="eastAsia"/>
          <w:b/>
          <w:bCs/>
          <w:sz w:val="24"/>
          <w:szCs w:val="24"/>
        </w:rPr>
        <w:t>进度要求</w:t>
      </w:r>
      <w:bookmarkEnd w:id="34"/>
      <w:bookmarkEnd w:id="35"/>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1759"/>
        <w:gridCol w:w="4293"/>
        <w:gridCol w:w="2916"/>
      </w:tblGrid>
      <w:tr w:rsidR="00570EE4">
        <w:trPr>
          <w:trHeight w:val="568"/>
          <w:jc w:val="center"/>
        </w:trPr>
        <w:tc>
          <w:tcPr>
            <w:tcW w:w="436" w:type="dxa"/>
            <w:vAlign w:val="center"/>
          </w:tcPr>
          <w:p w:rsidR="00570EE4" w:rsidRDefault="00A24003">
            <w:pPr>
              <w:widowControl/>
              <w:jc w:val="center"/>
              <w:rPr>
                <w:rFonts w:ascii="宋体" w:hAnsi="宋体" w:cs="宋体"/>
                <w:b/>
                <w:bCs/>
                <w:kern w:val="0"/>
              </w:rPr>
            </w:pPr>
            <w:r>
              <w:rPr>
                <w:rFonts w:ascii="宋体" w:hAnsi="宋体" w:cs="宋体" w:hint="eastAsia"/>
                <w:b/>
                <w:bCs/>
                <w:kern w:val="0"/>
              </w:rPr>
              <w:t>序号</w:t>
            </w:r>
          </w:p>
        </w:tc>
        <w:tc>
          <w:tcPr>
            <w:tcW w:w="1759" w:type="dxa"/>
            <w:vAlign w:val="center"/>
          </w:tcPr>
          <w:p w:rsidR="00570EE4" w:rsidRDefault="00A24003">
            <w:pPr>
              <w:widowControl/>
              <w:jc w:val="center"/>
              <w:rPr>
                <w:rFonts w:ascii="宋体" w:hAnsi="宋体" w:cs="宋体"/>
                <w:b/>
                <w:bCs/>
                <w:kern w:val="0"/>
              </w:rPr>
            </w:pPr>
            <w:r>
              <w:rPr>
                <w:rFonts w:ascii="宋体" w:hAnsi="宋体" w:cs="宋体" w:hint="eastAsia"/>
                <w:b/>
                <w:bCs/>
                <w:kern w:val="0"/>
              </w:rPr>
              <w:t>阶段</w:t>
            </w:r>
          </w:p>
        </w:tc>
        <w:tc>
          <w:tcPr>
            <w:tcW w:w="4293" w:type="dxa"/>
            <w:vAlign w:val="center"/>
          </w:tcPr>
          <w:p w:rsidR="00570EE4" w:rsidRDefault="00A24003">
            <w:pPr>
              <w:widowControl/>
              <w:jc w:val="center"/>
              <w:rPr>
                <w:rFonts w:ascii="宋体" w:hAnsi="宋体" w:cs="宋体"/>
                <w:b/>
                <w:bCs/>
                <w:kern w:val="0"/>
              </w:rPr>
            </w:pPr>
            <w:r>
              <w:rPr>
                <w:rFonts w:ascii="宋体" w:hAnsi="宋体" w:cs="宋体" w:hint="eastAsia"/>
                <w:b/>
                <w:bCs/>
                <w:kern w:val="0"/>
              </w:rPr>
              <w:t>项目内容</w:t>
            </w:r>
          </w:p>
        </w:tc>
        <w:tc>
          <w:tcPr>
            <w:tcW w:w="2916" w:type="dxa"/>
            <w:vAlign w:val="center"/>
          </w:tcPr>
          <w:p w:rsidR="00570EE4" w:rsidRDefault="00A24003">
            <w:pPr>
              <w:widowControl/>
              <w:jc w:val="center"/>
              <w:rPr>
                <w:rFonts w:ascii="宋体" w:hAnsi="宋体" w:cs="宋体"/>
                <w:b/>
                <w:bCs/>
                <w:kern w:val="0"/>
              </w:rPr>
            </w:pPr>
            <w:r>
              <w:rPr>
                <w:rFonts w:ascii="宋体" w:hAnsi="宋体" w:cs="宋体" w:hint="eastAsia"/>
                <w:b/>
                <w:bCs/>
                <w:kern w:val="0"/>
              </w:rPr>
              <w:t>周期</w:t>
            </w:r>
          </w:p>
        </w:tc>
      </w:tr>
      <w:tr w:rsidR="00570EE4">
        <w:trPr>
          <w:trHeight w:val="996"/>
          <w:jc w:val="center"/>
        </w:trPr>
        <w:tc>
          <w:tcPr>
            <w:tcW w:w="436" w:type="dxa"/>
            <w:vAlign w:val="center"/>
          </w:tcPr>
          <w:p w:rsidR="00570EE4" w:rsidRDefault="00A24003">
            <w:pPr>
              <w:widowControl/>
              <w:jc w:val="center"/>
              <w:rPr>
                <w:rFonts w:ascii="宋体" w:hAnsi="宋体" w:cs="宋体"/>
                <w:kern w:val="0"/>
              </w:rPr>
            </w:pPr>
            <w:r>
              <w:rPr>
                <w:rFonts w:ascii="宋体" w:hAnsi="宋体" w:cs="宋体"/>
                <w:kern w:val="0"/>
              </w:rPr>
              <w:t>1</w:t>
            </w:r>
          </w:p>
        </w:tc>
        <w:tc>
          <w:tcPr>
            <w:tcW w:w="1759" w:type="dxa"/>
            <w:vAlign w:val="center"/>
          </w:tcPr>
          <w:p w:rsidR="00570EE4" w:rsidRDefault="00A24003">
            <w:pPr>
              <w:widowControl/>
              <w:jc w:val="center"/>
              <w:rPr>
                <w:rFonts w:ascii="宋体" w:hAnsi="宋体" w:cs="宋体"/>
              </w:rPr>
            </w:pPr>
            <w:r>
              <w:rPr>
                <w:rFonts w:ascii="宋体" w:hAnsi="宋体" w:cs="宋体" w:hint="eastAsia"/>
                <w:kern w:val="0"/>
              </w:rPr>
              <w:t>施工图设计阶段</w:t>
            </w:r>
          </w:p>
        </w:tc>
        <w:tc>
          <w:tcPr>
            <w:tcW w:w="4293" w:type="dxa"/>
            <w:vAlign w:val="center"/>
          </w:tcPr>
          <w:p w:rsidR="00570EE4" w:rsidRDefault="00A24003">
            <w:pPr>
              <w:jc w:val="left"/>
              <w:rPr>
                <w:rFonts w:ascii="宋体" w:hAnsi="宋体" w:cs="宋体"/>
              </w:rPr>
            </w:pPr>
            <w:r>
              <w:rPr>
                <w:rFonts w:ascii="宋体" w:hAnsi="宋体" w:cs="宋体" w:hint="eastAsia"/>
              </w:rPr>
              <w:t>依据方案成果，在符合目标成本的前提下完成室内深化设计，并提供材料样板</w:t>
            </w:r>
          </w:p>
        </w:tc>
        <w:tc>
          <w:tcPr>
            <w:tcW w:w="2916" w:type="dxa"/>
            <w:vMerge w:val="restart"/>
            <w:vAlign w:val="center"/>
          </w:tcPr>
          <w:p w:rsidR="00570EE4" w:rsidRDefault="00A24003">
            <w:pPr>
              <w:widowControl/>
              <w:jc w:val="center"/>
              <w:rPr>
                <w:rFonts w:ascii="宋体" w:hAnsi="宋体" w:cs="宋体"/>
                <w:kern w:val="0"/>
              </w:rPr>
            </w:pPr>
            <w:r>
              <w:rPr>
                <w:rFonts w:ascii="宋体" w:hAnsi="宋体" w:cs="宋体" w:hint="eastAsia"/>
                <w:kern w:val="0"/>
              </w:rPr>
              <w:t>2天（不超过）</w:t>
            </w:r>
          </w:p>
          <w:p w:rsidR="00570EE4" w:rsidRDefault="00570EE4">
            <w:pPr>
              <w:widowControl/>
              <w:jc w:val="center"/>
              <w:rPr>
                <w:rFonts w:ascii="宋体" w:hAnsi="宋体" w:cs="宋体"/>
                <w:kern w:val="0"/>
              </w:rPr>
            </w:pPr>
          </w:p>
          <w:p w:rsidR="00570EE4" w:rsidRDefault="00A24003">
            <w:pPr>
              <w:widowControl/>
              <w:jc w:val="center"/>
              <w:rPr>
                <w:rFonts w:ascii="宋体" w:hAnsi="宋体" w:cs="宋体"/>
                <w:kern w:val="0"/>
              </w:rPr>
            </w:pPr>
            <w:r>
              <w:rPr>
                <w:rFonts w:ascii="宋体" w:hAnsi="宋体" w:cs="宋体" w:hint="eastAsia"/>
                <w:kern w:val="0"/>
              </w:rPr>
              <w:t>5天（不超过）</w:t>
            </w:r>
          </w:p>
          <w:p w:rsidR="00570EE4" w:rsidRDefault="00570EE4">
            <w:pPr>
              <w:widowControl/>
              <w:jc w:val="center"/>
              <w:rPr>
                <w:rFonts w:ascii="宋体" w:hAnsi="宋体" w:cs="宋体"/>
                <w:kern w:val="0"/>
              </w:rPr>
            </w:pPr>
          </w:p>
        </w:tc>
      </w:tr>
      <w:tr w:rsidR="00570EE4">
        <w:trPr>
          <w:trHeight w:val="845"/>
          <w:jc w:val="center"/>
        </w:trPr>
        <w:tc>
          <w:tcPr>
            <w:tcW w:w="436" w:type="dxa"/>
            <w:vAlign w:val="center"/>
          </w:tcPr>
          <w:p w:rsidR="00570EE4" w:rsidRDefault="00A24003">
            <w:pPr>
              <w:widowControl/>
              <w:jc w:val="center"/>
              <w:rPr>
                <w:rFonts w:ascii="宋体" w:hAnsi="宋体" w:cs="宋体"/>
                <w:kern w:val="0"/>
              </w:rPr>
            </w:pPr>
            <w:r>
              <w:rPr>
                <w:rFonts w:ascii="宋体" w:hAnsi="宋体" w:cs="宋体"/>
                <w:kern w:val="0"/>
              </w:rPr>
              <w:lastRenderedPageBreak/>
              <w:t>2</w:t>
            </w:r>
          </w:p>
        </w:tc>
        <w:tc>
          <w:tcPr>
            <w:tcW w:w="1759" w:type="dxa"/>
            <w:vAlign w:val="center"/>
          </w:tcPr>
          <w:p w:rsidR="00570EE4" w:rsidRDefault="00A24003">
            <w:pPr>
              <w:widowControl/>
              <w:jc w:val="center"/>
              <w:rPr>
                <w:rFonts w:ascii="宋体" w:hAnsi="宋体" w:cs="宋体"/>
                <w:kern w:val="0"/>
              </w:rPr>
            </w:pPr>
            <w:r>
              <w:rPr>
                <w:rFonts w:ascii="宋体" w:hAnsi="宋体" w:cs="宋体" w:hint="eastAsia"/>
              </w:rPr>
              <w:t>施工阶段</w:t>
            </w:r>
          </w:p>
        </w:tc>
        <w:tc>
          <w:tcPr>
            <w:tcW w:w="4293" w:type="dxa"/>
            <w:vAlign w:val="center"/>
          </w:tcPr>
          <w:p w:rsidR="00570EE4" w:rsidRDefault="00A24003">
            <w:pPr>
              <w:jc w:val="left"/>
              <w:rPr>
                <w:rFonts w:ascii="宋体" w:hAnsi="宋体" w:cs="宋体"/>
              </w:rPr>
            </w:pPr>
            <w:r>
              <w:rPr>
                <w:rFonts w:ascii="宋体" w:hAnsi="宋体" w:cs="宋体" w:hint="eastAsia"/>
              </w:rPr>
              <w:t>配合甲方选购材料、硬装施工、配合</w:t>
            </w:r>
            <w:proofErr w:type="gramStart"/>
            <w:r>
              <w:rPr>
                <w:rFonts w:ascii="宋体" w:hAnsi="宋体" w:cs="宋体" w:hint="eastAsia"/>
              </w:rPr>
              <w:t>软装配饰及摆</w:t>
            </w:r>
            <w:proofErr w:type="gramEnd"/>
            <w:r>
              <w:rPr>
                <w:rFonts w:ascii="宋体" w:hAnsi="宋体" w:cs="宋体" w:hint="eastAsia"/>
              </w:rPr>
              <w:t>场</w:t>
            </w:r>
          </w:p>
        </w:tc>
        <w:tc>
          <w:tcPr>
            <w:tcW w:w="2916" w:type="dxa"/>
            <w:vMerge/>
            <w:vAlign w:val="center"/>
          </w:tcPr>
          <w:p w:rsidR="00570EE4" w:rsidRDefault="00570EE4">
            <w:pPr>
              <w:widowControl/>
              <w:jc w:val="center"/>
              <w:rPr>
                <w:rFonts w:ascii="宋体" w:hAnsi="宋体" w:cs="宋体"/>
                <w:kern w:val="0"/>
              </w:rPr>
            </w:pPr>
          </w:p>
        </w:tc>
      </w:tr>
    </w:tbl>
    <w:p w:rsidR="00570EE4" w:rsidRDefault="00A24003">
      <w:pPr>
        <w:pStyle w:val="20"/>
        <w:numPr>
          <w:ilvl w:val="0"/>
          <w:numId w:val="24"/>
        </w:numPr>
        <w:tabs>
          <w:tab w:val="left" w:pos="644"/>
        </w:tabs>
        <w:spacing w:line="360" w:lineRule="auto"/>
        <w:ind w:firstLineChars="0"/>
        <w:outlineLvl w:val="0"/>
        <w:rPr>
          <w:rFonts w:ascii="宋体" w:hAnsi="宋体" w:cs="宋体"/>
          <w:b/>
          <w:bCs/>
          <w:sz w:val="24"/>
          <w:szCs w:val="24"/>
        </w:rPr>
      </w:pPr>
      <w:bookmarkStart w:id="36" w:name="_Toc13472_WPSOffice_Level1"/>
      <w:bookmarkStart w:id="37" w:name="_Toc15022"/>
      <w:r>
        <w:rPr>
          <w:rFonts w:ascii="宋体" w:hAnsi="宋体" w:cs="宋体" w:hint="eastAsia"/>
          <w:b/>
          <w:bCs/>
          <w:sz w:val="24"/>
          <w:szCs w:val="24"/>
        </w:rPr>
        <w:t>各阶段设计成果</w:t>
      </w:r>
      <w:bookmarkEnd w:id="36"/>
      <w:bookmarkEnd w:id="37"/>
    </w:p>
    <w:p w:rsidR="00570EE4" w:rsidRDefault="00A24003">
      <w:pPr>
        <w:pStyle w:val="20"/>
        <w:numPr>
          <w:ilvl w:val="1"/>
          <w:numId w:val="26"/>
        </w:numPr>
        <w:spacing w:line="360" w:lineRule="auto"/>
        <w:ind w:firstLineChars="0"/>
        <w:rPr>
          <w:rFonts w:ascii="宋体" w:hAnsi="宋体" w:cs="宋体"/>
          <w:sz w:val="24"/>
          <w:szCs w:val="24"/>
        </w:rPr>
      </w:pPr>
      <w:r>
        <w:rPr>
          <w:rFonts w:ascii="宋体" w:hAnsi="宋体" w:cs="宋体" w:hint="eastAsia"/>
          <w:sz w:val="24"/>
          <w:szCs w:val="24"/>
        </w:rPr>
        <w:t>设计成果要求</w:t>
      </w:r>
    </w:p>
    <w:p w:rsidR="00570EE4" w:rsidRDefault="00A24003">
      <w:pPr>
        <w:pStyle w:val="20"/>
        <w:numPr>
          <w:ilvl w:val="2"/>
          <w:numId w:val="26"/>
        </w:numPr>
        <w:spacing w:line="360" w:lineRule="auto"/>
        <w:ind w:left="829" w:firstLineChars="0" w:hanging="829"/>
        <w:rPr>
          <w:rFonts w:ascii="宋体" w:hAnsi="宋体" w:cs="宋体"/>
          <w:sz w:val="24"/>
          <w:szCs w:val="24"/>
        </w:rPr>
      </w:pPr>
      <w:r>
        <w:rPr>
          <w:rFonts w:ascii="宋体" w:hAnsi="宋体" w:cs="宋体" w:hint="eastAsia"/>
          <w:sz w:val="24"/>
          <w:szCs w:val="24"/>
        </w:rPr>
        <w:t>设计成果须满足国家及地方的有关法律法规、设计规范、技术标准和设计深度要求，符合地方现行的相关规定。</w:t>
      </w:r>
    </w:p>
    <w:p w:rsidR="00570EE4" w:rsidRDefault="00A24003">
      <w:pPr>
        <w:pStyle w:val="20"/>
        <w:numPr>
          <w:ilvl w:val="2"/>
          <w:numId w:val="26"/>
        </w:numPr>
        <w:spacing w:line="360" w:lineRule="auto"/>
        <w:ind w:left="829" w:firstLineChars="0" w:hanging="829"/>
        <w:rPr>
          <w:rFonts w:ascii="宋体" w:hAnsi="宋体" w:cs="宋体"/>
          <w:sz w:val="24"/>
          <w:szCs w:val="24"/>
        </w:rPr>
      </w:pPr>
      <w:r>
        <w:rPr>
          <w:rFonts w:ascii="宋体" w:hAnsi="宋体" w:cs="宋体" w:hint="eastAsia"/>
          <w:sz w:val="24"/>
          <w:szCs w:val="24"/>
        </w:rPr>
        <w:t>工作内容应满足甲方提出的设计合同、设计任务书及过程交流书面文件（联系函、会议纪要等）的要求。</w:t>
      </w:r>
    </w:p>
    <w:p w:rsidR="00570EE4" w:rsidRDefault="00A24003">
      <w:pPr>
        <w:pStyle w:val="20"/>
        <w:numPr>
          <w:ilvl w:val="2"/>
          <w:numId w:val="26"/>
        </w:numPr>
        <w:spacing w:line="360" w:lineRule="auto"/>
        <w:ind w:left="829" w:firstLineChars="0" w:hanging="829"/>
        <w:rPr>
          <w:rFonts w:ascii="宋体" w:hAnsi="宋体" w:cs="宋体"/>
          <w:sz w:val="24"/>
          <w:szCs w:val="24"/>
        </w:rPr>
      </w:pPr>
      <w:r>
        <w:rPr>
          <w:rFonts w:ascii="宋体" w:hAnsi="宋体" w:cs="宋体" w:hint="eastAsia"/>
          <w:sz w:val="24"/>
          <w:szCs w:val="24"/>
        </w:rPr>
        <w:t>图纸采用公制单位标注，汉语简体</w:t>
      </w:r>
      <w:proofErr w:type="gramStart"/>
      <w:r>
        <w:rPr>
          <w:rFonts w:ascii="宋体" w:hAnsi="宋体" w:cs="宋体" w:hint="eastAsia"/>
          <w:sz w:val="24"/>
          <w:szCs w:val="24"/>
        </w:rPr>
        <w:t>版文字</w:t>
      </w:r>
      <w:proofErr w:type="gramEnd"/>
      <w:r>
        <w:rPr>
          <w:rFonts w:ascii="宋体" w:hAnsi="宋体" w:cs="宋体" w:hint="eastAsia"/>
          <w:sz w:val="24"/>
          <w:szCs w:val="24"/>
        </w:rPr>
        <w:t>说明。</w:t>
      </w:r>
    </w:p>
    <w:p w:rsidR="00570EE4" w:rsidRDefault="00A24003">
      <w:pPr>
        <w:pStyle w:val="20"/>
        <w:numPr>
          <w:ilvl w:val="2"/>
          <w:numId w:val="26"/>
        </w:numPr>
        <w:spacing w:line="360" w:lineRule="auto"/>
        <w:ind w:left="829" w:firstLineChars="0" w:hanging="829"/>
        <w:rPr>
          <w:rFonts w:ascii="宋体" w:hAnsi="宋体" w:cs="宋体"/>
          <w:sz w:val="24"/>
          <w:szCs w:val="24"/>
        </w:rPr>
      </w:pPr>
      <w:r>
        <w:rPr>
          <w:rFonts w:ascii="宋体" w:hAnsi="宋体" w:cs="宋体" w:hint="eastAsia"/>
          <w:sz w:val="24"/>
          <w:szCs w:val="24"/>
        </w:rPr>
        <w:t>需制作展示区</w:t>
      </w:r>
      <w:proofErr w:type="gramStart"/>
      <w:r>
        <w:rPr>
          <w:rFonts w:ascii="宋体" w:hAnsi="宋体" w:cs="宋体" w:hint="eastAsia"/>
          <w:sz w:val="24"/>
          <w:szCs w:val="24"/>
        </w:rPr>
        <w:t>改商铺</w:t>
      </w:r>
      <w:r>
        <w:rPr>
          <w:rFonts w:ascii="宋体" w:hAnsi="宋体" w:cs="宋体"/>
          <w:sz w:val="24"/>
          <w:szCs w:val="24"/>
        </w:rPr>
        <w:t>区域</w:t>
      </w:r>
      <w:proofErr w:type="gramEnd"/>
      <w:r>
        <w:rPr>
          <w:rFonts w:ascii="宋体" w:hAnsi="宋体" w:cs="宋体" w:hint="eastAsia"/>
          <w:sz w:val="24"/>
          <w:szCs w:val="24"/>
        </w:rPr>
        <w:t>效果图。</w:t>
      </w:r>
    </w:p>
    <w:p w:rsidR="00570EE4" w:rsidRDefault="00A24003">
      <w:pPr>
        <w:pStyle w:val="20"/>
        <w:numPr>
          <w:ilvl w:val="2"/>
          <w:numId w:val="26"/>
        </w:numPr>
        <w:spacing w:line="360" w:lineRule="auto"/>
        <w:ind w:left="829" w:firstLineChars="0" w:hanging="829"/>
        <w:rPr>
          <w:rFonts w:ascii="宋体" w:hAnsi="宋体" w:cs="宋体"/>
          <w:sz w:val="24"/>
          <w:szCs w:val="24"/>
        </w:rPr>
      </w:pPr>
      <w:r>
        <w:rPr>
          <w:rFonts w:ascii="宋体" w:hAnsi="宋体" w:cs="宋体" w:hint="eastAsia"/>
          <w:sz w:val="24"/>
          <w:szCs w:val="24"/>
        </w:rPr>
        <w:t>施工图设计需包括：室内装饰专业深化设计内容。</w:t>
      </w:r>
    </w:p>
    <w:p w:rsidR="00570EE4" w:rsidRDefault="00A24003">
      <w:pPr>
        <w:pStyle w:val="20"/>
        <w:numPr>
          <w:ilvl w:val="1"/>
          <w:numId w:val="26"/>
        </w:numPr>
        <w:spacing w:line="360" w:lineRule="auto"/>
        <w:ind w:firstLineChars="0"/>
        <w:rPr>
          <w:rFonts w:ascii="宋体" w:hAnsi="宋体" w:cs="宋体"/>
          <w:sz w:val="24"/>
          <w:szCs w:val="24"/>
        </w:rPr>
      </w:pPr>
      <w:r>
        <w:rPr>
          <w:rFonts w:ascii="宋体" w:hAnsi="宋体" w:cs="宋体" w:hint="eastAsia"/>
          <w:sz w:val="24"/>
          <w:szCs w:val="24"/>
        </w:rPr>
        <w:t>各阶段设计成果包括但不限于：</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274"/>
        <w:gridCol w:w="4717"/>
        <w:gridCol w:w="2176"/>
      </w:tblGrid>
      <w:tr w:rsidR="00570EE4">
        <w:trPr>
          <w:trHeight w:val="568"/>
          <w:jc w:val="center"/>
        </w:trPr>
        <w:tc>
          <w:tcPr>
            <w:tcW w:w="698" w:type="dxa"/>
            <w:vAlign w:val="center"/>
          </w:tcPr>
          <w:p w:rsidR="00570EE4" w:rsidRDefault="00A24003">
            <w:pPr>
              <w:widowControl/>
              <w:jc w:val="center"/>
              <w:rPr>
                <w:rFonts w:ascii="宋体" w:hAnsi="宋体" w:cs="宋体"/>
                <w:b/>
                <w:bCs/>
                <w:kern w:val="0"/>
                <w:sz w:val="24"/>
              </w:rPr>
            </w:pPr>
            <w:r>
              <w:rPr>
                <w:rFonts w:ascii="宋体" w:hAnsi="宋体" w:cs="宋体" w:hint="eastAsia"/>
                <w:b/>
                <w:bCs/>
                <w:kern w:val="0"/>
                <w:sz w:val="24"/>
              </w:rPr>
              <w:t>序号</w:t>
            </w:r>
          </w:p>
        </w:tc>
        <w:tc>
          <w:tcPr>
            <w:tcW w:w="1274" w:type="dxa"/>
            <w:vAlign w:val="center"/>
          </w:tcPr>
          <w:p w:rsidR="00570EE4" w:rsidRDefault="00A24003">
            <w:pPr>
              <w:widowControl/>
              <w:jc w:val="center"/>
              <w:rPr>
                <w:rFonts w:ascii="宋体" w:hAnsi="宋体" w:cs="宋体"/>
                <w:b/>
                <w:bCs/>
                <w:kern w:val="0"/>
                <w:sz w:val="24"/>
              </w:rPr>
            </w:pPr>
            <w:r>
              <w:rPr>
                <w:rFonts w:ascii="宋体" w:hAnsi="宋体" w:cs="宋体" w:hint="eastAsia"/>
                <w:b/>
                <w:bCs/>
                <w:kern w:val="0"/>
                <w:sz w:val="24"/>
              </w:rPr>
              <w:t>设计阶段</w:t>
            </w:r>
          </w:p>
        </w:tc>
        <w:tc>
          <w:tcPr>
            <w:tcW w:w="4717" w:type="dxa"/>
            <w:vAlign w:val="center"/>
          </w:tcPr>
          <w:p w:rsidR="00570EE4" w:rsidRDefault="00A24003">
            <w:pPr>
              <w:widowControl/>
              <w:jc w:val="center"/>
              <w:rPr>
                <w:rFonts w:ascii="宋体" w:hAnsi="宋体" w:cs="宋体"/>
                <w:b/>
                <w:bCs/>
                <w:kern w:val="0"/>
                <w:sz w:val="24"/>
              </w:rPr>
            </w:pPr>
            <w:r>
              <w:rPr>
                <w:rFonts w:ascii="宋体" w:hAnsi="宋体" w:cs="宋体" w:hint="eastAsia"/>
                <w:b/>
                <w:bCs/>
                <w:kern w:val="0"/>
                <w:sz w:val="24"/>
              </w:rPr>
              <w:t>设计成果内容</w:t>
            </w:r>
          </w:p>
        </w:tc>
        <w:tc>
          <w:tcPr>
            <w:tcW w:w="2176" w:type="dxa"/>
            <w:vAlign w:val="center"/>
          </w:tcPr>
          <w:p w:rsidR="00570EE4" w:rsidRDefault="00A24003">
            <w:pPr>
              <w:widowControl/>
              <w:jc w:val="center"/>
              <w:rPr>
                <w:rFonts w:ascii="宋体" w:hAnsi="宋体" w:cs="宋体"/>
                <w:b/>
                <w:bCs/>
                <w:kern w:val="0"/>
                <w:sz w:val="24"/>
              </w:rPr>
            </w:pPr>
            <w:r>
              <w:rPr>
                <w:rFonts w:ascii="宋体" w:hAnsi="宋体" w:cs="宋体" w:hint="eastAsia"/>
                <w:b/>
                <w:bCs/>
                <w:kern w:val="0"/>
                <w:sz w:val="24"/>
              </w:rPr>
              <w:t>提交数量</w:t>
            </w:r>
          </w:p>
        </w:tc>
      </w:tr>
      <w:tr w:rsidR="00570EE4">
        <w:trPr>
          <w:trHeight w:val="1115"/>
          <w:jc w:val="center"/>
        </w:trPr>
        <w:tc>
          <w:tcPr>
            <w:tcW w:w="698" w:type="dxa"/>
            <w:vAlign w:val="center"/>
          </w:tcPr>
          <w:p w:rsidR="00570EE4" w:rsidRDefault="00A24003">
            <w:pPr>
              <w:widowControl/>
              <w:jc w:val="center"/>
              <w:rPr>
                <w:rFonts w:ascii="宋体" w:hAnsi="宋体" w:cs="宋体"/>
                <w:kern w:val="0"/>
                <w:sz w:val="24"/>
              </w:rPr>
            </w:pPr>
            <w:r>
              <w:rPr>
                <w:rFonts w:ascii="宋体" w:hAnsi="宋体" w:cs="宋体" w:hint="eastAsia"/>
                <w:kern w:val="0"/>
                <w:sz w:val="24"/>
              </w:rPr>
              <w:t>2</w:t>
            </w:r>
          </w:p>
        </w:tc>
        <w:tc>
          <w:tcPr>
            <w:tcW w:w="1274" w:type="dxa"/>
            <w:vAlign w:val="center"/>
          </w:tcPr>
          <w:p w:rsidR="00570EE4" w:rsidRDefault="00A24003">
            <w:pPr>
              <w:widowControl/>
              <w:jc w:val="left"/>
              <w:rPr>
                <w:rFonts w:ascii="宋体" w:hAnsi="宋体" w:cs="宋体"/>
                <w:sz w:val="24"/>
              </w:rPr>
            </w:pPr>
            <w:r>
              <w:rPr>
                <w:rFonts w:ascii="宋体" w:hAnsi="宋体" w:cs="宋体" w:hint="eastAsia"/>
                <w:kern w:val="0"/>
                <w:sz w:val="24"/>
              </w:rPr>
              <w:t>施工图设计阶段</w:t>
            </w:r>
          </w:p>
        </w:tc>
        <w:tc>
          <w:tcPr>
            <w:tcW w:w="4717" w:type="dxa"/>
            <w:vAlign w:val="center"/>
          </w:tcPr>
          <w:p w:rsidR="00570EE4" w:rsidRDefault="00A24003">
            <w:pPr>
              <w:pStyle w:val="20"/>
              <w:numPr>
                <w:ilvl w:val="0"/>
                <w:numId w:val="27"/>
              </w:numPr>
              <w:ind w:firstLineChars="0"/>
              <w:rPr>
                <w:rFonts w:ascii="宋体" w:hAnsi="宋体" w:cs="宋体"/>
                <w:sz w:val="24"/>
                <w:szCs w:val="24"/>
              </w:rPr>
            </w:pPr>
            <w:r>
              <w:rPr>
                <w:rFonts w:ascii="宋体" w:hAnsi="宋体" w:cs="宋体" w:hint="eastAsia"/>
                <w:sz w:val="24"/>
                <w:szCs w:val="24"/>
              </w:rPr>
              <w:t>施工图设计说明；</w:t>
            </w:r>
          </w:p>
          <w:p w:rsidR="00570EE4" w:rsidRDefault="00A24003">
            <w:pPr>
              <w:pStyle w:val="20"/>
              <w:numPr>
                <w:ilvl w:val="0"/>
                <w:numId w:val="28"/>
              </w:numPr>
              <w:ind w:firstLineChars="0"/>
              <w:rPr>
                <w:rFonts w:ascii="宋体" w:hAnsi="宋体" w:cs="宋体"/>
                <w:sz w:val="24"/>
                <w:szCs w:val="24"/>
              </w:rPr>
            </w:pPr>
            <w:r>
              <w:rPr>
                <w:rFonts w:ascii="宋体" w:hAnsi="宋体" w:cs="宋体" w:hint="eastAsia"/>
                <w:sz w:val="24"/>
                <w:szCs w:val="24"/>
              </w:rPr>
              <w:t>材料</w:t>
            </w:r>
            <w:r>
              <w:rPr>
                <w:rFonts w:ascii="宋体" w:hAnsi="宋体" w:cs="宋体" w:hint="eastAsia"/>
                <w:sz w:val="24"/>
                <w:szCs w:val="24"/>
                <w:lang w:val="zh-CN"/>
              </w:rPr>
              <w:t>和材料做法表；</w:t>
            </w:r>
          </w:p>
          <w:p w:rsidR="00570EE4" w:rsidRDefault="00A24003">
            <w:pPr>
              <w:pStyle w:val="20"/>
              <w:numPr>
                <w:ilvl w:val="0"/>
                <w:numId w:val="27"/>
              </w:numPr>
              <w:ind w:firstLineChars="0"/>
              <w:rPr>
                <w:rFonts w:ascii="宋体" w:hAnsi="宋体" w:cs="宋体"/>
                <w:sz w:val="24"/>
                <w:szCs w:val="24"/>
              </w:rPr>
            </w:pPr>
            <w:r>
              <w:rPr>
                <w:rFonts w:ascii="宋体" w:hAnsi="宋体" w:cs="宋体" w:hint="eastAsia"/>
                <w:sz w:val="24"/>
                <w:szCs w:val="24"/>
              </w:rPr>
              <w:t>施工工艺说明；</w:t>
            </w:r>
          </w:p>
          <w:p w:rsidR="00570EE4" w:rsidRDefault="00A24003">
            <w:pPr>
              <w:pStyle w:val="20"/>
              <w:numPr>
                <w:ilvl w:val="0"/>
                <w:numId w:val="27"/>
              </w:numPr>
              <w:ind w:firstLineChars="0"/>
              <w:rPr>
                <w:rFonts w:ascii="宋体" w:hAnsi="宋体" w:cs="宋体"/>
                <w:sz w:val="24"/>
                <w:szCs w:val="24"/>
              </w:rPr>
            </w:pPr>
            <w:r>
              <w:rPr>
                <w:rFonts w:ascii="宋体" w:hAnsi="宋体" w:cs="宋体" w:hint="eastAsia"/>
                <w:sz w:val="24"/>
                <w:szCs w:val="24"/>
              </w:rPr>
              <w:t>立面详图；</w:t>
            </w:r>
          </w:p>
          <w:p w:rsidR="00570EE4" w:rsidRDefault="00A24003">
            <w:pPr>
              <w:pStyle w:val="20"/>
              <w:numPr>
                <w:ilvl w:val="0"/>
                <w:numId w:val="27"/>
              </w:numPr>
              <w:ind w:firstLineChars="0"/>
              <w:rPr>
                <w:rFonts w:ascii="宋体" w:hAnsi="宋体" w:cs="宋体"/>
                <w:sz w:val="24"/>
                <w:szCs w:val="24"/>
              </w:rPr>
            </w:pPr>
            <w:r>
              <w:rPr>
                <w:rFonts w:ascii="宋体" w:hAnsi="宋体" w:cs="宋体" w:hint="eastAsia"/>
                <w:sz w:val="24"/>
                <w:szCs w:val="24"/>
              </w:rPr>
              <w:t>剖面详图；</w:t>
            </w:r>
          </w:p>
          <w:p w:rsidR="00570EE4" w:rsidRDefault="00A24003">
            <w:pPr>
              <w:pStyle w:val="20"/>
              <w:numPr>
                <w:ilvl w:val="0"/>
                <w:numId w:val="27"/>
              </w:numPr>
              <w:ind w:firstLineChars="0"/>
              <w:rPr>
                <w:rFonts w:ascii="宋体" w:hAnsi="宋体" w:cs="宋体"/>
                <w:sz w:val="24"/>
                <w:szCs w:val="24"/>
              </w:rPr>
            </w:pPr>
            <w:r>
              <w:rPr>
                <w:rFonts w:ascii="宋体" w:hAnsi="宋体" w:cs="宋体" w:hint="eastAsia"/>
                <w:sz w:val="24"/>
                <w:szCs w:val="24"/>
              </w:rPr>
              <w:t>节点详图；</w:t>
            </w:r>
          </w:p>
          <w:p w:rsidR="00570EE4" w:rsidRDefault="00A24003">
            <w:pPr>
              <w:pStyle w:val="20"/>
              <w:numPr>
                <w:ilvl w:val="0"/>
                <w:numId w:val="27"/>
              </w:numPr>
              <w:ind w:firstLineChars="0"/>
              <w:rPr>
                <w:rFonts w:ascii="宋体" w:hAnsi="宋体" w:cs="宋体"/>
                <w:sz w:val="24"/>
                <w:szCs w:val="24"/>
              </w:rPr>
            </w:pPr>
            <w:r>
              <w:rPr>
                <w:rFonts w:ascii="宋体" w:hAnsi="宋体" w:cs="宋体" w:hint="eastAsia"/>
                <w:sz w:val="24"/>
                <w:szCs w:val="24"/>
              </w:rPr>
              <w:t>物料清单；</w:t>
            </w:r>
          </w:p>
          <w:p w:rsidR="00570EE4" w:rsidRDefault="00A24003">
            <w:pPr>
              <w:pStyle w:val="20"/>
              <w:numPr>
                <w:ilvl w:val="0"/>
                <w:numId w:val="27"/>
              </w:numPr>
              <w:ind w:firstLineChars="0"/>
              <w:rPr>
                <w:rFonts w:ascii="宋体" w:hAnsi="宋体" w:cs="宋体"/>
                <w:sz w:val="24"/>
                <w:szCs w:val="24"/>
              </w:rPr>
            </w:pPr>
            <w:r>
              <w:rPr>
                <w:rFonts w:ascii="宋体" w:hAnsi="宋体" w:cs="宋体" w:hint="eastAsia"/>
                <w:sz w:val="24"/>
                <w:szCs w:val="24"/>
              </w:rPr>
              <w:t>材料样板；</w:t>
            </w:r>
          </w:p>
          <w:p w:rsidR="00570EE4" w:rsidRDefault="00A24003">
            <w:pPr>
              <w:pStyle w:val="20"/>
              <w:numPr>
                <w:ilvl w:val="0"/>
                <w:numId w:val="27"/>
              </w:numPr>
              <w:ind w:firstLineChars="0"/>
              <w:rPr>
                <w:rFonts w:ascii="宋体" w:hAnsi="宋体" w:cs="宋体"/>
                <w:sz w:val="24"/>
                <w:szCs w:val="24"/>
              </w:rPr>
            </w:pPr>
            <w:r>
              <w:rPr>
                <w:rFonts w:ascii="宋体" w:hAnsi="宋体" w:cs="宋体" w:hint="eastAsia"/>
                <w:sz w:val="24"/>
                <w:szCs w:val="24"/>
              </w:rPr>
              <w:t>其它相关文件资料。</w:t>
            </w:r>
          </w:p>
        </w:tc>
        <w:tc>
          <w:tcPr>
            <w:tcW w:w="2176" w:type="dxa"/>
            <w:vAlign w:val="center"/>
          </w:tcPr>
          <w:p w:rsidR="00570EE4" w:rsidRDefault="00A24003">
            <w:pPr>
              <w:pStyle w:val="20"/>
              <w:widowControl/>
              <w:numPr>
                <w:ilvl w:val="0"/>
                <w:numId w:val="29"/>
              </w:numPr>
              <w:tabs>
                <w:tab w:val="left" w:pos="397"/>
              </w:tabs>
              <w:ind w:firstLineChars="0"/>
              <w:jc w:val="left"/>
              <w:rPr>
                <w:rFonts w:ascii="宋体" w:hAnsi="宋体" w:cs="宋体"/>
                <w:kern w:val="0"/>
                <w:sz w:val="24"/>
                <w:szCs w:val="24"/>
              </w:rPr>
            </w:pPr>
            <w:r>
              <w:rPr>
                <w:rFonts w:ascii="宋体" w:hAnsi="宋体" w:cs="宋体" w:hint="eastAsia"/>
                <w:kern w:val="0"/>
                <w:sz w:val="24"/>
                <w:szCs w:val="24"/>
              </w:rPr>
              <w:t>A3规格</w:t>
            </w:r>
            <w:r>
              <w:rPr>
                <w:rFonts w:ascii="宋体" w:hAnsi="宋体" w:cs="宋体" w:hint="eastAsia"/>
                <w:sz w:val="24"/>
                <w:szCs w:val="24"/>
              </w:rPr>
              <w:t>蓝图</w:t>
            </w:r>
            <w:r>
              <w:rPr>
                <w:rFonts w:ascii="宋体" w:hAnsi="宋体" w:cs="宋体" w:hint="eastAsia"/>
                <w:kern w:val="0"/>
                <w:sz w:val="24"/>
                <w:szCs w:val="24"/>
              </w:rPr>
              <w:t>8套；</w:t>
            </w:r>
          </w:p>
          <w:p w:rsidR="00570EE4" w:rsidRDefault="00A24003">
            <w:pPr>
              <w:pStyle w:val="20"/>
              <w:widowControl/>
              <w:numPr>
                <w:ilvl w:val="0"/>
                <w:numId w:val="29"/>
              </w:numPr>
              <w:tabs>
                <w:tab w:val="left" w:pos="397"/>
              </w:tabs>
              <w:ind w:firstLineChars="0"/>
              <w:jc w:val="left"/>
              <w:rPr>
                <w:rFonts w:ascii="宋体" w:hAnsi="宋体" w:cs="宋体"/>
                <w:kern w:val="0"/>
                <w:sz w:val="24"/>
                <w:szCs w:val="24"/>
              </w:rPr>
            </w:pPr>
            <w:r>
              <w:rPr>
                <w:rFonts w:ascii="宋体" w:hAnsi="宋体" w:cs="宋体" w:hint="eastAsia"/>
                <w:kern w:val="0"/>
                <w:sz w:val="24"/>
                <w:szCs w:val="24"/>
              </w:rPr>
              <w:t>含所有内容的电子光盘2张。</w:t>
            </w:r>
          </w:p>
          <w:p w:rsidR="00570EE4" w:rsidRDefault="00570EE4">
            <w:pPr>
              <w:widowControl/>
              <w:jc w:val="left"/>
              <w:rPr>
                <w:rFonts w:ascii="宋体" w:hAnsi="宋体" w:cs="宋体"/>
                <w:kern w:val="0"/>
                <w:sz w:val="24"/>
              </w:rPr>
            </w:pPr>
          </w:p>
        </w:tc>
      </w:tr>
    </w:tbl>
    <w:p w:rsidR="00570EE4" w:rsidRDefault="00A24003">
      <w:pPr>
        <w:pStyle w:val="20"/>
        <w:numPr>
          <w:ilvl w:val="1"/>
          <w:numId w:val="30"/>
        </w:numPr>
        <w:spacing w:line="360" w:lineRule="auto"/>
        <w:ind w:firstLineChars="0"/>
        <w:rPr>
          <w:rFonts w:ascii="宋体" w:hAnsi="宋体" w:cs="宋体"/>
          <w:sz w:val="24"/>
          <w:szCs w:val="24"/>
        </w:rPr>
      </w:pPr>
      <w:r>
        <w:rPr>
          <w:rFonts w:ascii="宋体" w:hAnsi="宋体" w:cs="宋体" w:hint="eastAsia"/>
          <w:sz w:val="24"/>
          <w:szCs w:val="24"/>
        </w:rPr>
        <w:t>其他要求：</w:t>
      </w:r>
    </w:p>
    <w:p w:rsidR="00570EE4" w:rsidRDefault="00A24003">
      <w:pPr>
        <w:pStyle w:val="20"/>
        <w:numPr>
          <w:ilvl w:val="2"/>
          <w:numId w:val="31"/>
        </w:numPr>
        <w:tabs>
          <w:tab w:val="left" w:pos="1036"/>
        </w:tabs>
        <w:spacing w:line="360" w:lineRule="auto"/>
        <w:ind w:left="1049" w:firstLineChars="0" w:hanging="1049"/>
        <w:rPr>
          <w:rFonts w:ascii="宋体" w:hAnsi="宋体" w:cs="宋体"/>
          <w:sz w:val="24"/>
          <w:szCs w:val="24"/>
        </w:rPr>
      </w:pPr>
      <w:r>
        <w:rPr>
          <w:rFonts w:ascii="宋体" w:hAnsi="宋体" w:cs="宋体" w:hint="eastAsia"/>
          <w:sz w:val="24"/>
          <w:szCs w:val="24"/>
        </w:rPr>
        <w:t>选用的装饰材料须符合环保、防火、无辐射、对人体无害等基本要求，并应提前向甲方提供样版，由甲方确认。</w:t>
      </w:r>
    </w:p>
    <w:p w:rsidR="00570EE4" w:rsidRDefault="00A24003">
      <w:pPr>
        <w:pStyle w:val="20"/>
        <w:numPr>
          <w:ilvl w:val="2"/>
          <w:numId w:val="31"/>
        </w:numPr>
        <w:tabs>
          <w:tab w:val="left" w:pos="1036"/>
        </w:tabs>
        <w:spacing w:line="360" w:lineRule="auto"/>
        <w:ind w:left="1049" w:firstLineChars="0" w:hanging="1049"/>
        <w:rPr>
          <w:rFonts w:ascii="宋体" w:hAnsi="宋体" w:cs="宋体"/>
          <w:sz w:val="24"/>
          <w:szCs w:val="24"/>
        </w:rPr>
      </w:pPr>
      <w:r>
        <w:rPr>
          <w:rFonts w:ascii="宋体" w:hAnsi="宋体" w:cs="宋体" w:hint="eastAsia"/>
          <w:sz w:val="24"/>
          <w:szCs w:val="24"/>
        </w:rPr>
        <w:t>选用材料时，设计师应对材料的价格、质量和是否容易采购等有清楚的了解。</w:t>
      </w:r>
    </w:p>
    <w:p w:rsidR="00570EE4" w:rsidRDefault="00570EE4">
      <w:pPr>
        <w:pStyle w:val="20"/>
        <w:tabs>
          <w:tab w:val="left" w:pos="1036"/>
        </w:tabs>
        <w:spacing w:line="360" w:lineRule="auto"/>
        <w:ind w:firstLineChars="0" w:firstLine="0"/>
        <w:rPr>
          <w:rFonts w:ascii="宋体" w:hAnsi="宋体"/>
          <w:b/>
          <w:bCs/>
          <w:sz w:val="24"/>
          <w:szCs w:val="24"/>
        </w:rPr>
      </w:pPr>
    </w:p>
    <w:p w:rsidR="00570EE4" w:rsidRDefault="00570EE4">
      <w:pPr>
        <w:snapToGrid w:val="0"/>
        <w:spacing w:line="360" w:lineRule="auto"/>
        <w:rPr>
          <w:rFonts w:ascii="宋体" w:eastAsia="宋体" w:hAnsi="宋体"/>
          <w:b/>
          <w:bCs/>
          <w:sz w:val="24"/>
          <w:szCs w:val="24"/>
        </w:rPr>
      </w:pPr>
    </w:p>
    <w:p w:rsidR="00570EE4" w:rsidRDefault="00570EE4">
      <w:pPr>
        <w:rPr>
          <w:rFonts w:ascii="微软雅黑" w:eastAsia="微软雅黑" w:hAnsi="微软雅黑"/>
        </w:rPr>
      </w:pPr>
    </w:p>
    <w:p w:rsidR="00570EE4" w:rsidRDefault="00570EE4">
      <w:pPr>
        <w:snapToGrid w:val="0"/>
        <w:spacing w:line="360" w:lineRule="auto"/>
        <w:rPr>
          <w:rFonts w:ascii="宋体" w:eastAsia="宋体" w:hAnsi="宋体"/>
          <w:b/>
          <w:bCs/>
          <w:sz w:val="24"/>
          <w:szCs w:val="24"/>
        </w:rPr>
      </w:pPr>
    </w:p>
    <w:p w:rsidR="00570EE4" w:rsidRDefault="00570EE4">
      <w:pPr>
        <w:rPr>
          <w:b/>
          <w:sz w:val="36"/>
          <w:szCs w:val="36"/>
        </w:rPr>
      </w:pPr>
    </w:p>
    <w:p w:rsidR="00570EE4" w:rsidRDefault="00A24003">
      <w:pPr>
        <w:pStyle w:val="Normal4"/>
        <w:rPr>
          <w:b/>
          <w:sz w:val="36"/>
          <w:szCs w:val="36"/>
        </w:rPr>
      </w:pPr>
      <w:r>
        <w:rPr>
          <w:b/>
          <w:sz w:val="36"/>
          <w:szCs w:val="36"/>
        </w:rPr>
        <w:t>附件</w:t>
      </w:r>
      <w:r>
        <w:rPr>
          <w:rFonts w:hint="eastAsia"/>
          <w:b/>
          <w:sz w:val="36"/>
          <w:szCs w:val="36"/>
        </w:rPr>
        <w:t>三</w:t>
      </w:r>
      <w:r>
        <w:rPr>
          <w:b/>
          <w:sz w:val="36"/>
          <w:szCs w:val="36"/>
        </w:rPr>
        <w:t>：</w:t>
      </w:r>
    </w:p>
    <w:p w:rsidR="00570EE4" w:rsidRDefault="00A24003">
      <w:pPr>
        <w:snapToGrid w:val="0"/>
        <w:spacing w:line="360" w:lineRule="auto"/>
        <w:jc w:val="center"/>
        <w:rPr>
          <w:rFonts w:ascii="微软雅黑" w:eastAsia="微软雅黑" w:hAnsi="微软雅黑"/>
          <w:sz w:val="22"/>
        </w:rPr>
      </w:pPr>
      <w:r>
        <w:rPr>
          <w:rFonts w:ascii="宋体" w:eastAsia="宋体" w:hAnsi="宋体"/>
          <w:b/>
          <w:bCs/>
          <w:sz w:val="30"/>
          <w:szCs w:val="30"/>
        </w:rPr>
        <w:lastRenderedPageBreak/>
        <w:t>工程质量保修书</w:t>
      </w:r>
    </w:p>
    <w:p w:rsidR="00570EE4" w:rsidRDefault="00A24003">
      <w:pPr>
        <w:snapToGrid w:val="0"/>
        <w:spacing w:line="360" w:lineRule="auto"/>
        <w:ind w:firstLineChars="200" w:firstLine="420"/>
        <w:rPr>
          <w:rFonts w:ascii="微软雅黑" w:eastAsia="微软雅黑" w:hAnsi="微软雅黑"/>
          <w:sz w:val="22"/>
        </w:rPr>
      </w:pPr>
      <w:r>
        <w:rPr>
          <w:rFonts w:ascii="宋体" w:eastAsia="宋体" w:hAnsi="宋体"/>
          <w:szCs w:val="21"/>
        </w:rPr>
        <w:t>发包人（全称）：</w:t>
      </w:r>
    </w:p>
    <w:p w:rsidR="00570EE4" w:rsidRDefault="00A24003">
      <w:pPr>
        <w:snapToGrid w:val="0"/>
        <w:spacing w:line="360" w:lineRule="auto"/>
        <w:ind w:firstLineChars="200" w:firstLine="420"/>
        <w:rPr>
          <w:rFonts w:ascii="微软雅黑" w:eastAsia="微软雅黑" w:hAnsi="微软雅黑"/>
          <w:sz w:val="22"/>
        </w:rPr>
      </w:pPr>
      <w:r>
        <w:rPr>
          <w:rFonts w:ascii="宋体" w:eastAsia="宋体" w:hAnsi="宋体"/>
          <w:szCs w:val="21"/>
        </w:rPr>
        <w:t>承包人（全称）：</w:t>
      </w:r>
    </w:p>
    <w:p w:rsidR="00570EE4" w:rsidRDefault="00A24003">
      <w:pPr>
        <w:snapToGrid w:val="0"/>
        <w:spacing w:line="360" w:lineRule="auto"/>
        <w:ind w:firstLineChars="200" w:firstLine="420"/>
        <w:jc w:val="left"/>
        <w:rPr>
          <w:rFonts w:ascii="微软雅黑" w:eastAsia="微软雅黑" w:hAnsi="微软雅黑"/>
          <w:sz w:val="22"/>
        </w:rPr>
      </w:pPr>
      <w:r>
        <w:rPr>
          <w:rFonts w:ascii="宋体" w:eastAsia="宋体" w:hAnsi="宋体"/>
          <w:szCs w:val="21"/>
        </w:rPr>
        <w:t>为保证（工程名称）在合理使用期限内正常使用，发包人和承包人根据《中华人民共和国建筑法（2011修正）》、《建设工程质量管理条例》、《深圳特区建设工程质量管理条例》，经协商一致，签订工程质量保修书。承包人在质量保修期内按照有关规定及双方约定承担工程质量保修责任。</w:t>
      </w:r>
    </w:p>
    <w:p w:rsidR="00570EE4" w:rsidRDefault="00A24003">
      <w:pPr>
        <w:snapToGrid w:val="0"/>
        <w:spacing w:line="360" w:lineRule="auto"/>
        <w:ind w:firstLineChars="200" w:firstLine="560"/>
        <w:rPr>
          <w:rFonts w:ascii="微软雅黑" w:eastAsia="微软雅黑" w:hAnsi="微软雅黑"/>
          <w:sz w:val="22"/>
        </w:rPr>
      </w:pPr>
      <w:r>
        <w:rPr>
          <w:rFonts w:ascii="宋体" w:eastAsia="宋体" w:hAnsi="宋体"/>
          <w:sz w:val="28"/>
          <w:szCs w:val="28"/>
        </w:rPr>
        <w:t>一、工程质量保修范围</w:t>
      </w:r>
    </w:p>
    <w:p w:rsidR="00570EE4" w:rsidRDefault="00A24003">
      <w:pPr>
        <w:snapToGrid w:val="0"/>
        <w:spacing w:line="360" w:lineRule="auto"/>
        <w:ind w:firstLineChars="200" w:firstLine="420"/>
        <w:jc w:val="left"/>
        <w:rPr>
          <w:rFonts w:ascii="微软雅黑" w:eastAsia="微软雅黑" w:hAnsi="微软雅黑"/>
          <w:sz w:val="22"/>
        </w:rPr>
      </w:pPr>
      <w:r>
        <w:rPr>
          <w:rFonts w:ascii="宋体" w:eastAsia="宋体" w:hAnsi="宋体"/>
          <w:szCs w:val="21"/>
        </w:rPr>
        <w:t>质量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rsidR="00570EE4" w:rsidRDefault="00A24003">
      <w:pPr>
        <w:snapToGrid w:val="0"/>
        <w:spacing w:line="360" w:lineRule="auto"/>
        <w:ind w:firstLineChars="200" w:firstLine="420"/>
        <w:rPr>
          <w:rFonts w:ascii="微软雅黑" w:eastAsia="微软雅黑" w:hAnsi="微软雅黑"/>
          <w:sz w:val="22"/>
        </w:rPr>
      </w:pPr>
      <w:r>
        <w:rPr>
          <w:rFonts w:ascii="宋体" w:eastAsia="宋体" w:hAnsi="宋体"/>
          <w:szCs w:val="21"/>
        </w:rPr>
        <w:t>具体质量保修范围，双方约定如下：</w:t>
      </w:r>
    </w:p>
    <w:p w:rsidR="00570EE4" w:rsidRDefault="00A24003">
      <w:pPr>
        <w:snapToGrid w:val="0"/>
        <w:spacing w:line="360" w:lineRule="auto"/>
        <w:ind w:firstLineChars="200" w:firstLine="420"/>
        <w:rPr>
          <w:rFonts w:ascii="微软雅黑" w:eastAsia="微软雅黑" w:hAnsi="微软雅黑"/>
          <w:sz w:val="22"/>
        </w:rPr>
      </w:pPr>
      <w:r>
        <w:rPr>
          <w:rFonts w:ascii="宋体" w:eastAsia="宋体" w:hAnsi="宋体"/>
          <w:szCs w:val="21"/>
          <w:u w:val="single"/>
        </w:rPr>
        <w:t>承包人承包范围内的所有项目</w:t>
      </w:r>
    </w:p>
    <w:p w:rsidR="00570EE4" w:rsidRDefault="00A24003">
      <w:pPr>
        <w:snapToGrid w:val="0"/>
        <w:spacing w:line="360" w:lineRule="auto"/>
        <w:ind w:firstLineChars="200" w:firstLine="560"/>
        <w:rPr>
          <w:rFonts w:ascii="微软雅黑" w:eastAsia="微软雅黑" w:hAnsi="微软雅黑"/>
          <w:sz w:val="22"/>
        </w:rPr>
      </w:pPr>
      <w:r>
        <w:rPr>
          <w:rFonts w:ascii="宋体" w:eastAsia="宋体" w:hAnsi="宋体"/>
          <w:sz w:val="28"/>
          <w:szCs w:val="28"/>
        </w:rPr>
        <w:t>二、工程质量保修期</w:t>
      </w:r>
    </w:p>
    <w:p w:rsidR="00570EE4" w:rsidRDefault="00A24003">
      <w:pPr>
        <w:snapToGrid w:val="0"/>
        <w:spacing w:line="360" w:lineRule="auto"/>
        <w:ind w:firstLineChars="200" w:firstLine="420"/>
        <w:rPr>
          <w:rFonts w:ascii="微软雅黑" w:eastAsia="微软雅黑" w:hAnsi="微软雅黑"/>
          <w:sz w:val="22"/>
        </w:rPr>
      </w:pPr>
      <w:r>
        <w:rPr>
          <w:rFonts w:ascii="宋体" w:eastAsia="宋体" w:hAnsi="宋体"/>
          <w:szCs w:val="21"/>
        </w:rPr>
        <w:t>质量保修期从工程实际竣工之日算起。单项竣工验收的工程，按单项工程分别计算质量保修期。</w:t>
      </w:r>
    </w:p>
    <w:p w:rsidR="00570EE4" w:rsidRDefault="00A24003">
      <w:pPr>
        <w:snapToGrid w:val="0"/>
        <w:spacing w:line="360" w:lineRule="auto"/>
        <w:ind w:firstLineChars="200" w:firstLine="420"/>
        <w:rPr>
          <w:rFonts w:ascii="微软雅黑" w:eastAsia="微软雅黑" w:hAnsi="微软雅黑"/>
          <w:sz w:val="22"/>
        </w:rPr>
      </w:pPr>
      <w:r>
        <w:rPr>
          <w:rFonts w:ascii="宋体" w:eastAsia="宋体" w:hAnsi="宋体"/>
          <w:szCs w:val="21"/>
        </w:rPr>
        <w:t>双方约定本工程质量保修期如下：</w:t>
      </w:r>
    </w:p>
    <w:p w:rsidR="00570EE4" w:rsidRDefault="00A24003">
      <w:pPr>
        <w:snapToGrid w:val="0"/>
        <w:spacing w:line="360" w:lineRule="auto"/>
        <w:ind w:firstLineChars="200" w:firstLine="640"/>
        <w:rPr>
          <w:rFonts w:ascii="微软雅黑" w:eastAsia="微软雅黑" w:hAnsi="微软雅黑"/>
          <w:sz w:val="22"/>
        </w:rPr>
      </w:pPr>
      <w:r>
        <w:rPr>
          <w:rFonts w:ascii="宋体" w:eastAsia="宋体" w:hAnsi="宋体"/>
          <w:sz w:val="32"/>
          <w:szCs w:val="32"/>
        </w:rPr>
        <w:t>□</w:t>
      </w:r>
      <w:r>
        <w:rPr>
          <w:rFonts w:ascii="宋体" w:eastAsia="宋体" w:hAnsi="宋体"/>
          <w:szCs w:val="21"/>
        </w:rPr>
        <w:t>地基基础工程、主体结构工程为设计文件规定的合理使用年限；</w:t>
      </w:r>
    </w:p>
    <w:p w:rsidR="00570EE4" w:rsidRDefault="00A24003">
      <w:pPr>
        <w:snapToGrid w:val="0"/>
        <w:spacing w:line="360" w:lineRule="auto"/>
        <w:ind w:firstLineChars="200" w:firstLine="640"/>
        <w:rPr>
          <w:rFonts w:ascii="微软雅黑" w:eastAsia="微软雅黑" w:hAnsi="微软雅黑"/>
          <w:sz w:val="22"/>
        </w:rPr>
      </w:pPr>
      <w:r>
        <w:rPr>
          <w:rFonts w:ascii="宋体" w:eastAsia="宋体" w:hAnsi="宋体" w:hint="eastAsia"/>
          <w:sz w:val="32"/>
          <w:szCs w:val="32"/>
        </w:rPr>
        <w:t>□</w:t>
      </w:r>
      <w:r>
        <w:rPr>
          <w:rFonts w:ascii="宋体" w:eastAsia="宋体" w:hAnsi="宋体"/>
          <w:szCs w:val="21"/>
        </w:rPr>
        <w:t>屋面防水工程、有防水要求的卫生间/房间和外墙面的防渗漏工程为</w:t>
      </w:r>
      <w:r>
        <w:rPr>
          <w:rFonts w:ascii="宋体" w:eastAsia="宋体" w:hAnsi="宋体"/>
          <w:szCs w:val="21"/>
          <w:u w:val="single"/>
        </w:rPr>
        <w:t>5</w:t>
      </w:r>
      <w:r>
        <w:rPr>
          <w:rFonts w:ascii="宋体" w:eastAsia="宋体" w:hAnsi="宋体"/>
          <w:szCs w:val="21"/>
        </w:rPr>
        <w:t>年（最低为5年）；</w:t>
      </w:r>
    </w:p>
    <w:p w:rsidR="00570EE4" w:rsidRDefault="00A24003">
      <w:pPr>
        <w:snapToGrid w:val="0"/>
        <w:spacing w:line="360" w:lineRule="auto"/>
        <w:ind w:firstLineChars="200" w:firstLine="640"/>
        <w:rPr>
          <w:rFonts w:ascii="微软雅黑" w:eastAsia="微软雅黑" w:hAnsi="微软雅黑"/>
          <w:sz w:val="22"/>
        </w:rPr>
      </w:pPr>
      <w:r>
        <w:rPr>
          <w:rFonts w:ascii="宋体" w:eastAsia="宋体" w:hAnsi="宋体" w:hint="eastAsia"/>
          <w:sz w:val="32"/>
          <w:szCs w:val="32"/>
        </w:rPr>
        <w:t>□</w:t>
      </w:r>
      <w:r>
        <w:rPr>
          <w:rFonts w:ascii="宋体" w:eastAsia="宋体" w:hAnsi="宋体"/>
          <w:szCs w:val="21"/>
        </w:rPr>
        <w:t>电气管线工程、给排水管道工程、设备安装工程为</w:t>
      </w:r>
      <w:r>
        <w:rPr>
          <w:rFonts w:ascii="宋体" w:eastAsia="宋体" w:hAnsi="宋体"/>
          <w:szCs w:val="21"/>
          <w:u w:val="single"/>
        </w:rPr>
        <w:t>2</w:t>
      </w:r>
      <w:r>
        <w:rPr>
          <w:rFonts w:ascii="宋体" w:eastAsia="宋体" w:hAnsi="宋体"/>
          <w:szCs w:val="21"/>
        </w:rPr>
        <w:t>年（最低为2年）；</w:t>
      </w:r>
    </w:p>
    <w:p w:rsidR="00570EE4" w:rsidRDefault="00A24003">
      <w:pPr>
        <w:snapToGrid w:val="0"/>
        <w:spacing w:line="360" w:lineRule="auto"/>
        <w:ind w:firstLineChars="200" w:firstLine="640"/>
        <w:rPr>
          <w:rFonts w:ascii="微软雅黑" w:eastAsia="微软雅黑" w:hAnsi="微软雅黑"/>
          <w:sz w:val="22"/>
        </w:rPr>
      </w:pPr>
      <w:r>
        <w:rPr>
          <w:rFonts w:ascii="宋体" w:eastAsia="宋体" w:hAnsi="宋体" w:hint="eastAsia"/>
          <w:sz w:val="32"/>
          <w:szCs w:val="32"/>
        </w:rPr>
        <w:t>□</w:t>
      </w:r>
      <w:r>
        <w:rPr>
          <w:rFonts w:ascii="宋体" w:eastAsia="宋体" w:hAnsi="宋体"/>
          <w:szCs w:val="21"/>
        </w:rPr>
        <w:t>供热和供冷系统工程为</w:t>
      </w:r>
      <w:r>
        <w:rPr>
          <w:rFonts w:ascii="宋体" w:eastAsia="宋体" w:hAnsi="宋体"/>
          <w:szCs w:val="21"/>
          <w:u w:val="single"/>
        </w:rPr>
        <w:t>2</w:t>
      </w:r>
      <w:r>
        <w:rPr>
          <w:rFonts w:ascii="宋体" w:eastAsia="宋体" w:hAnsi="宋体"/>
          <w:szCs w:val="21"/>
        </w:rPr>
        <w:t>个（最低为2个）采暖期、供冷期；</w:t>
      </w:r>
    </w:p>
    <w:p w:rsidR="00570EE4" w:rsidRDefault="00A24003">
      <w:pPr>
        <w:snapToGrid w:val="0"/>
        <w:spacing w:line="360" w:lineRule="auto"/>
        <w:ind w:firstLineChars="200" w:firstLine="640"/>
        <w:rPr>
          <w:rFonts w:ascii="微软雅黑" w:eastAsia="微软雅黑" w:hAnsi="微软雅黑"/>
          <w:sz w:val="22"/>
        </w:rPr>
      </w:pPr>
      <w:r>
        <w:rPr>
          <w:rFonts w:ascii="宋体" w:eastAsia="宋体" w:hAnsi="宋体" w:hint="eastAsia"/>
          <w:sz w:val="32"/>
          <w:szCs w:val="32"/>
        </w:rPr>
        <w:sym w:font="Wingdings 2" w:char="0052"/>
      </w:r>
      <w:r>
        <w:rPr>
          <w:rFonts w:ascii="宋体" w:eastAsia="宋体" w:hAnsi="宋体"/>
          <w:szCs w:val="21"/>
        </w:rPr>
        <w:t>装饰装修工程为</w:t>
      </w:r>
      <w:r>
        <w:rPr>
          <w:rFonts w:ascii="宋体" w:eastAsia="宋体" w:hAnsi="宋体"/>
          <w:szCs w:val="21"/>
          <w:u w:val="single"/>
        </w:rPr>
        <w:t>2</w:t>
      </w:r>
      <w:r>
        <w:rPr>
          <w:rFonts w:ascii="宋体" w:eastAsia="宋体" w:hAnsi="宋体"/>
          <w:szCs w:val="21"/>
        </w:rPr>
        <w:t>年；</w:t>
      </w:r>
    </w:p>
    <w:p w:rsidR="00570EE4" w:rsidRDefault="00A24003">
      <w:pPr>
        <w:snapToGrid w:val="0"/>
        <w:spacing w:line="360" w:lineRule="auto"/>
        <w:ind w:firstLineChars="200" w:firstLine="640"/>
        <w:rPr>
          <w:rFonts w:ascii="微软雅黑" w:eastAsia="微软雅黑" w:hAnsi="微软雅黑"/>
          <w:sz w:val="22"/>
        </w:rPr>
      </w:pPr>
      <w:r>
        <w:rPr>
          <w:rFonts w:ascii="宋体" w:eastAsia="宋体" w:hAnsi="宋体" w:hint="eastAsia"/>
          <w:sz w:val="32"/>
          <w:szCs w:val="32"/>
        </w:rPr>
        <w:t>□</w:t>
      </w:r>
      <w:r>
        <w:rPr>
          <w:rFonts w:ascii="宋体" w:eastAsia="宋体" w:hAnsi="宋体"/>
          <w:szCs w:val="21"/>
        </w:rPr>
        <w:t>其他项目保修期约定：</w:t>
      </w:r>
    </w:p>
    <w:p w:rsidR="00570EE4" w:rsidRDefault="00A24003">
      <w:pPr>
        <w:snapToGrid w:val="0"/>
        <w:spacing w:line="360" w:lineRule="auto"/>
        <w:ind w:firstLineChars="200" w:firstLine="420"/>
        <w:rPr>
          <w:rFonts w:ascii="微软雅黑" w:eastAsia="微软雅黑" w:hAnsi="微软雅黑"/>
          <w:sz w:val="22"/>
        </w:rPr>
      </w:pPr>
      <w:r>
        <w:rPr>
          <w:rFonts w:ascii="宋体" w:eastAsia="宋体" w:hAnsi="宋体"/>
          <w:szCs w:val="21"/>
          <w:u w:val="single"/>
        </w:rPr>
        <w:t>2年，且不低于法定保修期限</w:t>
      </w:r>
    </w:p>
    <w:p w:rsidR="00570EE4" w:rsidRDefault="00A24003">
      <w:pPr>
        <w:snapToGrid w:val="0"/>
        <w:spacing w:line="360" w:lineRule="auto"/>
        <w:ind w:firstLineChars="200" w:firstLine="560"/>
        <w:rPr>
          <w:rFonts w:ascii="微软雅黑" w:eastAsia="微软雅黑" w:hAnsi="微软雅黑"/>
          <w:sz w:val="22"/>
        </w:rPr>
      </w:pPr>
      <w:r>
        <w:rPr>
          <w:rFonts w:ascii="宋体" w:eastAsia="宋体" w:hAnsi="宋体"/>
          <w:sz w:val="28"/>
          <w:szCs w:val="28"/>
        </w:rPr>
        <w:t>三、工程质量保修责任</w:t>
      </w:r>
    </w:p>
    <w:p w:rsidR="00570EE4" w:rsidRDefault="00A24003">
      <w:pPr>
        <w:snapToGrid w:val="0"/>
        <w:spacing w:line="360" w:lineRule="auto"/>
        <w:ind w:firstLineChars="200" w:firstLine="420"/>
        <w:rPr>
          <w:rFonts w:ascii="微软雅黑" w:eastAsia="微软雅黑" w:hAnsi="微软雅黑"/>
          <w:sz w:val="22"/>
        </w:rPr>
      </w:pPr>
      <w:r>
        <w:rPr>
          <w:rFonts w:ascii="宋体" w:eastAsia="宋体" w:hAnsi="宋体"/>
          <w:szCs w:val="21"/>
        </w:rPr>
        <w:t>1.属于保修范围内的项目，在保修期内，承包人应在接到保修通知之后24小时内派人修理。承包人不在约定期限内派人修理，发包人可委托其他人员修理，由此产生的费用由乙方承担，优先从质量保证金中扣除。</w:t>
      </w:r>
    </w:p>
    <w:p w:rsidR="00570EE4" w:rsidRDefault="00A24003">
      <w:pPr>
        <w:snapToGrid w:val="0"/>
        <w:spacing w:line="360" w:lineRule="auto"/>
        <w:ind w:firstLineChars="200" w:firstLine="420"/>
        <w:rPr>
          <w:rFonts w:ascii="微软雅黑" w:eastAsia="微软雅黑" w:hAnsi="微软雅黑"/>
          <w:sz w:val="22"/>
        </w:rPr>
      </w:pPr>
      <w:r>
        <w:rPr>
          <w:rFonts w:ascii="宋体" w:eastAsia="宋体" w:hAnsi="宋体"/>
          <w:szCs w:val="21"/>
        </w:rPr>
        <w:t>2.发生紧急抢修事故的，承包人接到事故通知后，应立即到达事故现场抢修。</w:t>
      </w:r>
    </w:p>
    <w:p w:rsidR="00570EE4" w:rsidRDefault="00A24003">
      <w:pPr>
        <w:snapToGrid w:val="0"/>
        <w:spacing w:line="360" w:lineRule="auto"/>
        <w:ind w:firstLineChars="200" w:firstLine="560"/>
        <w:rPr>
          <w:rFonts w:ascii="微软雅黑" w:eastAsia="微软雅黑" w:hAnsi="微软雅黑"/>
          <w:sz w:val="22"/>
        </w:rPr>
      </w:pPr>
      <w:r>
        <w:rPr>
          <w:rFonts w:ascii="宋体" w:eastAsia="宋体" w:hAnsi="宋体"/>
          <w:sz w:val="28"/>
          <w:szCs w:val="28"/>
        </w:rPr>
        <w:t>四、工程质量保修费用</w:t>
      </w:r>
    </w:p>
    <w:p w:rsidR="00570EE4" w:rsidRDefault="00A24003">
      <w:pPr>
        <w:snapToGrid w:val="0"/>
        <w:spacing w:line="360" w:lineRule="auto"/>
        <w:ind w:firstLineChars="200" w:firstLine="420"/>
        <w:rPr>
          <w:rFonts w:ascii="微软雅黑" w:eastAsia="微软雅黑" w:hAnsi="微软雅黑"/>
          <w:sz w:val="22"/>
        </w:rPr>
      </w:pPr>
      <w:r>
        <w:rPr>
          <w:rFonts w:ascii="宋体" w:eastAsia="宋体" w:hAnsi="宋体"/>
          <w:szCs w:val="21"/>
        </w:rPr>
        <w:t>工程质量保修费用及相关的损害赔偿责任由造成质量缺陷的责任方承担。</w:t>
      </w:r>
    </w:p>
    <w:p w:rsidR="00570EE4" w:rsidRDefault="00A24003">
      <w:pPr>
        <w:snapToGrid w:val="0"/>
        <w:spacing w:line="360" w:lineRule="auto"/>
        <w:ind w:firstLineChars="200" w:firstLine="560"/>
        <w:rPr>
          <w:rFonts w:ascii="微软雅黑" w:eastAsia="微软雅黑" w:hAnsi="微软雅黑"/>
          <w:sz w:val="22"/>
        </w:rPr>
      </w:pPr>
      <w:r>
        <w:rPr>
          <w:rFonts w:ascii="宋体" w:eastAsia="宋体" w:hAnsi="宋体"/>
          <w:sz w:val="28"/>
          <w:szCs w:val="28"/>
        </w:rPr>
        <w:lastRenderedPageBreak/>
        <w:t>五、工程质量保证方式</w:t>
      </w:r>
    </w:p>
    <w:p w:rsidR="00570EE4" w:rsidRDefault="00A24003">
      <w:pPr>
        <w:snapToGrid w:val="0"/>
        <w:spacing w:line="360" w:lineRule="auto"/>
        <w:ind w:firstLineChars="200" w:firstLine="420"/>
        <w:rPr>
          <w:rFonts w:ascii="微软雅黑" w:eastAsia="微软雅黑" w:hAnsi="微软雅黑"/>
          <w:sz w:val="22"/>
        </w:rPr>
      </w:pPr>
      <w:r>
        <w:rPr>
          <w:rFonts w:ascii="宋体" w:eastAsia="宋体" w:hAnsi="宋体"/>
          <w:szCs w:val="21"/>
        </w:rPr>
        <w:t>工程质量保证方式可采用以下方式：</w:t>
      </w:r>
    </w:p>
    <w:p w:rsidR="00570EE4" w:rsidRDefault="00A24003">
      <w:pPr>
        <w:snapToGrid w:val="0"/>
        <w:spacing w:line="360" w:lineRule="auto"/>
        <w:ind w:firstLineChars="200" w:firstLine="640"/>
        <w:rPr>
          <w:rFonts w:ascii="微软雅黑" w:eastAsia="微软雅黑" w:hAnsi="微软雅黑"/>
          <w:sz w:val="22"/>
        </w:rPr>
      </w:pPr>
      <w:r>
        <w:rPr>
          <w:rFonts w:ascii="宋体" w:eastAsia="宋体" w:hAnsi="宋体"/>
          <w:sz w:val="32"/>
          <w:szCs w:val="32"/>
        </w:rPr>
        <w:t>☑</w:t>
      </w:r>
      <w:r>
        <w:rPr>
          <w:rFonts w:ascii="宋体" w:eastAsia="宋体" w:hAnsi="宋体"/>
          <w:szCs w:val="21"/>
        </w:rPr>
        <w:t>质量保证金：</w:t>
      </w:r>
    </w:p>
    <w:p w:rsidR="00570EE4" w:rsidRDefault="00A24003">
      <w:pPr>
        <w:snapToGrid w:val="0"/>
        <w:spacing w:line="360" w:lineRule="auto"/>
        <w:ind w:firstLineChars="200" w:firstLine="420"/>
        <w:rPr>
          <w:rFonts w:ascii="微软雅黑" w:eastAsia="微软雅黑" w:hAnsi="微软雅黑"/>
          <w:sz w:val="22"/>
        </w:rPr>
      </w:pPr>
      <w:r>
        <w:rPr>
          <w:rFonts w:ascii="宋体" w:eastAsia="宋体" w:hAnsi="宋体"/>
          <w:szCs w:val="21"/>
        </w:rPr>
        <w:t>质量保证金一般不超过签约合同价的</w:t>
      </w:r>
      <w:r>
        <w:rPr>
          <w:rFonts w:ascii="Calibri,sans-serif" w:eastAsia="Calibri,sans-serif" w:hAnsi="Calibri,sans-serif"/>
          <w:szCs w:val="21"/>
        </w:rPr>
        <w:t>3</w:t>
      </w:r>
      <w:r>
        <w:rPr>
          <w:rFonts w:ascii="宋体" w:eastAsia="宋体" w:hAnsi="宋体"/>
          <w:szCs w:val="21"/>
        </w:rPr>
        <w:t>％，发包人承包人约定本工程的质量保证金为签约合同价的</w:t>
      </w:r>
      <w:r>
        <w:rPr>
          <w:rFonts w:ascii="宋体" w:eastAsia="宋体" w:hAnsi="宋体"/>
          <w:szCs w:val="21"/>
          <w:u w:val="single"/>
        </w:rPr>
        <w:t>3</w:t>
      </w:r>
      <w:r>
        <w:rPr>
          <w:rFonts w:ascii="宋体" w:eastAsia="宋体" w:hAnsi="宋体"/>
          <w:szCs w:val="21"/>
        </w:rPr>
        <w:t>％，具体为：</w:t>
      </w:r>
    </w:p>
    <w:p w:rsidR="00570EE4" w:rsidRDefault="00A24003">
      <w:pPr>
        <w:snapToGrid w:val="0"/>
        <w:spacing w:line="360" w:lineRule="auto"/>
        <w:ind w:firstLineChars="200" w:firstLine="420"/>
        <w:rPr>
          <w:rFonts w:ascii="微软雅黑" w:eastAsia="微软雅黑" w:hAnsi="微软雅黑"/>
          <w:sz w:val="22"/>
        </w:rPr>
      </w:pPr>
      <w:r>
        <w:rPr>
          <w:rFonts w:ascii="宋体" w:eastAsia="宋体" w:hAnsi="宋体"/>
          <w:szCs w:val="21"/>
        </w:rPr>
        <w:t>币种：</w:t>
      </w:r>
      <w:r>
        <w:rPr>
          <w:rFonts w:ascii="宋体" w:eastAsia="宋体" w:hAnsi="宋体"/>
          <w:szCs w:val="21"/>
          <w:u w:val="single"/>
        </w:rPr>
        <w:t>人民币</w:t>
      </w:r>
    </w:p>
    <w:p w:rsidR="00570EE4" w:rsidRDefault="00A24003">
      <w:pPr>
        <w:snapToGrid w:val="0"/>
        <w:spacing w:line="360" w:lineRule="auto"/>
        <w:ind w:firstLineChars="200" w:firstLine="420"/>
        <w:rPr>
          <w:rFonts w:ascii="微软雅黑" w:eastAsia="微软雅黑" w:hAnsi="微软雅黑"/>
          <w:sz w:val="22"/>
        </w:rPr>
      </w:pPr>
      <w:r>
        <w:rPr>
          <w:rFonts w:ascii="宋体" w:eastAsia="宋体" w:hAnsi="宋体"/>
          <w:szCs w:val="21"/>
        </w:rPr>
        <w:t>金额（大写）：元</w:t>
      </w:r>
    </w:p>
    <w:p w:rsidR="00570EE4" w:rsidRDefault="00A24003">
      <w:pPr>
        <w:snapToGrid w:val="0"/>
        <w:spacing w:line="360" w:lineRule="auto"/>
        <w:ind w:firstLineChars="200" w:firstLine="420"/>
        <w:rPr>
          <w:rFonts w:ascii="微软雅黑" w:eastAsia="微软雅黑" w:hAnsi="微软雅黑"/>
          <w:sz w:val="22"/>
        </w:rPr>
      </w:pPr>
      <w:r>
        <w:rPr>
          <w:rFonts w:ascii="宋体" w:eastAsia="宋体" w:hAnsi="宋体"/>
          <w:szCs w:val="21"/>
        </w:rPr>
        <w:t>（小写）：元</w:t>
      </w:r>
    </w:p>
    <w:p w:rsidR="00570EE4" w:rsidRDefault="00A24003">
      <w:pPr>
        <w:snapToGrid w:val="0"/>
        <w:spacing w:line="360" w:lineRule="auto"/>
        <w:ind w:firstLineChars="200" w:firstLine="420"/>
        <w:rPr>
          <w:rFonts w:ascii="微软雅黑" w:eastAsia="微软雅黑" w:hAnsi="微软雅黑"/>
          <w:sz w:val="22"/>
        </w:rPr>
      </w:pPr>
      <w:r>
        <w:rPr>
          <w:rFonts w:ascii="宋体" w:eastAsia="宋体" w:hAnsi="宋体"/>
          <w:szCs w:val="21"/>
        </w:rPr>
        <w:t>质量保证金银行利率为：</w:t>
      </w:r>
      <w:r>
        <w:rPr>
          <w:rFonts w:ascii="宋体" w:eastAsia="宋体" w:hAnsi="宋体"/>
          <w:szCs w:val="21"/>
          <w:u w:val="single"/>
        </w:rPr>
        <w:t>人民币</w:t>
      </w:r>
    </w:p>
    <w:p w:rsidR="00570EE4" w:rsidRDefault="00A24003">
      <w:pPr>
        <w:snapToGrid w:val="0"/>
        <w:spacing w:line="360" w:lineRule="auto"/>
        <w:ind w:firstLineChars="200" w:firstLine="420"/>
        <w:rPr>
          <w:rFonts w:ascii="微软雅黑" w:eastAsia="微软雅黑" w:hAnsi="微软雅黑"/>
          <w:sz w:val="22"/>
        </w:rPr>
      </w:pPr>
      <w:r>
        <w:rPr>
          <w:rFonts w:ascii="宋体" w:eastAsia="宋体" w:hAnsi="宋体"/>
          <w:szCs w:val="21"/>
        </w:rPr>
        <w:t>□工程质量保证担保：</w:t>
      </w:r>
    </w:p>
    <w:p w:rsidR="00570EE4" w:rsidRDefault="00A24003">
      <w:pPr>
        <w:snapToGrid w:val="0"/>
        <w:spacing w:line="360" w:lineRule="auto"/>
        <w:ind w:firstLineChars="200" w:firstLine="420"/>
        <w:rPr>
          <w:rFonts w:ascii="微软雅黑" w:eastAsia="微软雅黑" w:hAnsi="微软雅黑"/>
          <w:sz w:val="22"/>
        </w:rPr>
      </w:pPr>
      <w:r>
        <w:rPr>
          <w:rFonts w:ascii="宋体" w:eastAsia="宋体" w:hAnsi="宋体"/>
          <w:szCs w:val="21"/>
        </w:rPr>
        <w:t>□工程质量保险：</w:t>
      </w:r>
    </w:p>
    <w:p w:rsidR="00570EE4" w:rsidRDefault="00A24003">
      <w:pPr>
        <w:snapToGrid w:val="0"/>
        <w:spacing w:line="360" w:lineRule="auto"/>
        <w:ind w:firstLineChars="200" w:firstLine="560"/>
        <w:rPr>
          <w:rFonts w:ascii="微软雅黑" w:eastAsia="微软雅黑" w:hAnsi="微软雅黑"/>
          <w:sz w:val="22"/>
        </w:rPr>
      </w:pPr>
      <w:r>
        <w:rPr>
          <w:rFonts w:ascii="宋体" w:eastAsia="宋体" w:hAnsi="宋体"/>
          <w:sz w:val="28"/>
          <w:szCs w:val="28"/>
        </w:rPr>
        <w:t>六、质量保证金的支付</w:t>
      </w:r>
    </w:p>
    <w:p w:rsidR="00570EE4" w:rsidRDefault="00A24003">
      <w:pPr>
        <w:snapToGrid w:val="0"/>
        <w:spacing w:line="360" w:lineRule="auto"/>
        <w:ind w:firstLineChars="200" w:firstLine="420"/>
        <w:rPr>
          <w:rFonts w:ascii="微软雅黑" w:eastAsia="微软雅黑" w:hAnsi="微软雅黑"/>
          <w:sz w:val="22"/>
        </w:rPr>
      </w:pPr>
      <w:r>
        <w:rPr>
          <w:rFonts w:ascii="宋体" w:eastAsia="宋体" w:hAnsi="宋体"/>
          <w:szCs w:val="21"/>
        </w:rPr>
        <w:t>采用质量保证金方式时，</w:t>
      </w:r>
      <w:r>
        <w:rPr>
          <w:rFonts w:ascii="宋体" w:eastAsia="宋体" w:hAnsi="宋体"/>
          <w:szCs w:val="21"/>
          <w:u w:val="single"/>
        </w:rPr>
        <w:t>发包人在工程竣工验收合格满2年后，无保修质量问题，无息支付承包人，但并不免除承包人在保修期内的保修责任。</w:t>
      </w:r>
    </w:p>
    <w:p w:rsidR="00570EE4" w:rsidRDefault="00A24003">
      <w:pPr>
        <w:snapToGrid w:val="0"/>
        <w:spacing w:line="360" w:lineRule="auto"/>
        <w:ind w:firstLineChars="200" w:firstLine="420"/>
        <w:rPr>
          <w:rFonts w:ascii="微软雅黑" w:eastAsia="微软雅黑" w:hAnsi="微软雅黑"/>
          <w:sz w:val="22"/>
        </w:rPr>
      </w:pPr>
      <w:r>
        <w:rPr>
          <w:rFonts w:ascii="宋体" w:eastAsia="宋体" w:hAnsi="宋体"/>
          <w:szCs w:val="21"/>
        </w:rPr>
        <w:t>如发包人不在约定时限内足额向承包人支付剩余质量保证金和利息的，发包人应从约定应付之日起按同期银行贷款利率向承包人支付拖欠款额的贷款利息，并按每延期一天向承包人赔偿拖欠款额的千分之一的标准承担违约责任。</w:t>
      </w:r>
    </w:p>
    <w:p w:rsidR="00570EE4" w:rsidRDefault="00A24003">
      <w:pPr>
        <w:snapToGrid w:val="0"/>
        <w:spacing w:line="360" w:lineRule="auto"/>
        <w:ind w:firstLineChars="200" w:firstLine="560"/>
        <w:rPr>
          <w:rFonts w:ascii="微软雅黑" w:eastAsia="微软雅黑" w:hAnsi="微软雅黑"/>
          <w:sz w:val="22"/>
        </w:rPr>
      </w:pPr>
      <w:r>
        <w:rPr>
          <w:rFonts w:ascii="宋体" w:eastAsia="宋体" w:hAnsi="宋体"/>
          <w:sz w:val="28"/>
          <w:szCs w:val="28"/>
        </w:rPr>
        <w:t>七、其他</w:t>
      </w:r>
    </w:p>
    <w:p w:rsidR="00570EE4" w:rsidRDefault="00A24003">
      <w:pPr>
        <w:snapToGrid w:val="0"/>
        <w:spacing w:line="360" w:lineRule="auto"/>
        <w:ind w:firstLineChars="200" w:firstLine="420"/>
        <w:rPr>
          <w:rFonts w:ascii="微软雅黑" w:eastAsia="微软雅黑" w:hAnsi="微软雅黑"/>
          <w:sz w:val="22"/>
        </w:rPr>
      </w:pPr>
      <w:r>
        <w:rPr>
          <w:rFonts w:ascii="宋体" w:eastAsia="宋体" w:hAnsi="宋体"/>
          <w:szCs w:val="21"/>
        </w:rPr>
        <w:t>发包人承包人约定的其他工程质量保修事项：</w:t>
      </w:r>
    </w:p>
    <w:p w:rsidR="00570EE4" w:rsidRDefault="00A24003">
      <w:pPr>
        <w:snapToGrid w:val="0"/>
        <w:spacing w:line="360" w:lineRule="auto"/>
        <w:ind w:firstLineChars="200" w:firstLine="420"/>
        <w:rPr>
          <w:rFonts w:ascii="微软雅黑" w:eastAsia="微软雅黑" w:hAnsi="微软雅黑"/>
          <w:sz w:val="22"/>
        </w:rPr>
      </w:pPr>
      <w:r>
        <w:rPr>
          <w:rFonts w:ascii="宋体" w:eastAsia="宋体" w:hAnsi="宋体"/>
          <w:szCs w:val="21"/>
          <w:u w:val="single"/>
        </w:rPr>
        <w:t>/</w:t>
      </w:r>
    </w:p>
    <w:p w:rsidR="00570EE4" w:rsidRDefault="00A24003">
      <w:pPr>
        <w:snapToGrid w:val="0"/>
        <w:spacing w:line="360" w:lineRule="auto"/>
        <w:ind w:firstLineChars="200" w:firstLine="420"/>
        <w:rPr>
          <w:rFonts w:ascii="微软雅黑" w:eastAsia="微软雅黑" w:hAnsi="微软雅黑"/>
          <w:sz w:val="22"/>
        </w:rPr>
      </w:pPr>
      <w:r>
        <w:rPr>
          <w:rFonts w:ascii="宋体" w:eastAsia="宋体" w:hAnsi="宋体"/>
          <w:szCs w:val="21"/>
        </w:rPr>
        <w:t>本《工程质量保修书》作为施工合同附件由发包人承包人双方共同签署。</w:t>
      </w:r>
    </w:p>
    <w:tbl>
      <w:tblPr>
        <w:tblStyle w:val="af3"/>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570EE4">
        <w:trPr>
          <w:trHeight w:val="745"/>
        </w:trPr>
        <w:tc>
          <w:tcPr>
            <w:tcW w:w="4531" w:type="dxa"/>
            <w:vAlign w:val="center"/>
          </w:tcPr>
          <w:p w:rsidR="00570EE4" w:rsidRDefault="00A24003">
            <w:pPr>
              <w:snapToGrid w:val="0"/>
              <w:spacing w:line="360" w:lineRule="auto"/>
              <w:rPr>
                <w:rFonts w:ascii="宋体" w:eastAsia="宋体" w:hAnsi="宋体"/>
                <w:szCs w:val="21"/>
              </w:rPr>
            </w:pPr>
            <w:r>
              <w:rPr>
                <w:rFonts w:ascii="宋体" w:eastAsia="宋体" w:hAnsi="宋体"/>
                <w:szCs w:val="21"/>
              </w:rPr>
              <w:t>发包人（公章）：</w:t>
            </w:r>
          </w:p>
        </w:tc>
        <w:tc>
          <w:tcPr>
            <w:tcW w:w="4531" w:type="dxa"/>
            <w:vAlign w:val="center"/>
          </w:tcPr>
          <w:p w:rsidR="00570EE4" w:rsidRDefault="00A24003">
            <w:pPr>
              <w:snapToGrid w:val="0"/>
              <w:spacing w:line="360" w:lineRule="auto"/>
              <w:rPr>
                <w:rFonts w:ascii="宋体" w:eastAsia="宋体" w:hAnsi="宋体"/>
                <w:szCs w:val="21"/>
              </w:rPr>
            </w:pPr>
            <w:r>
              <w:rPr>
                <w:rFonts w:ascii="宋体" w:eastAsia="宋体" w:hAnsi="宋体"/>
                <w:szCs w:val="21"/>
              </w:rPr>
              <w:t>承包人（公章）：</w:t>
            </w:r>
          </w:p>
        </w:tc>
      </w:tr>
      <w:tr w:rsidR="00570EE4">
        <w:trPr>
          <w:trHeight w:val="609"/>
        </w:trPr>
        <w:tc>
          <w:tcPr>
            <w:tcW w:w="4531" w:type="dxa"/>
            <w:vAlign w:val="center"/>
          </w:tcPr>
          <w:p w:rsidR="00570EE4" w:rsidRDefault="00A24003">
            <w:pPr>
              <w:snapToGrid w:val="0"/>
              <w:spacing w:line="360" w:lineRule="auto"/>
              <w:rPr>
                <w:rFonts w:ascii="宋体" w:eastAsia="宋体" w:hAnsi="宋体"/>
                <w:szCs w:val="21"/>
              </w:rPr>
            </w:pPr>
            <w:r>
              <w:rPr>
                <w:rFonts w:ascii="宋体" w:eastAsia="宋体" w:hAnsi="宋体"/>
                <w:szCs w:val="21"/>
              </w:rPr>
              <w:t>法定代表人（签章）：</w:t>
            </w:r>
          </w:p>
        </w:tc>
        <w:tc>
          <w:tcPr>
            <w:tcW w:w="4531" w:type="dxa"/>
            <w:vAlign w:val="center"/>
          </w:tcPr>
          <w:p w:rsidR="00570EE4" w:rsidRDefault="00A24003">
            <w:pPr>
              <w:snapToGrid w:val="0"/>
              <w:spacing w:line="360" w:lineRule="auto"/>
              <w:rPr>
                <w:rFonts w:ascii="宋体" w:eastAsia="宋体" w:hAnsi="宋体"/>
                <w:szCs w:val="21"/>
              </w:rPr>
            </w:pPr>
            <w:r>
              <w:rPr>
                <w:rFonts w:ascii="宋体" w:eastAsia="宋体" w:hAnsi="宋体"/>
                <w:szCs w:val="21"/>
              </w:rPr>
              <w:t>法定代表人（签章）：</w:t>
            </w:r>
          </w:p>
        </w:tc>
      </w:tr>
      <w:tr w:rsidR="00570EE4">
        <w:trPr>
          <w:trHeight w:val="615"/>
        </w:trPr>
        <w:tc>
          <w:tcPr>
            <w:tcW w:w="4531" w:type="dxa"/>
            <w:vAlign w:val="center"/>
          </w:tcPr>
          <w:p w:rsidR="00570EE4" w:rsidRDefault="00A24003">
            <w:pPr>
              <w:snapToGrid w:val="0"/>
              <w:spacing w:line="360" w:lineRule="auto"/>
              <w:rPr>
                <w:rFonts w:ascii="宋体" w:eastAsia="宋体" w:hAnsi="宋体"/>
                <w:szCs w:val="21"/>
              </w:rPr>
            </w:pPr>
            <w:r>
              <w:rPr>
                <w:rFonts w:ascii="宋体" w:eastAsia="宋体" w:hAnsi="宋体" w:hint="eastAsia"/>
                <w:szCs w:val="21"/>
              </w:rPr>
              <w:t xml:space="preserve">日期： </w:t>
            </w:r>
            <w:r>
              <w:rPr>
                <w:rFonts w:ascii="宋体" w:eastAsia="宋体" w:hAnsi="宋体"/>
                <w:szCs w:val="21"/>
              </w:rPr>
              <w:t xml:space="preserve">  </w:t>
            </w:r>
            <w:r>
              <w:rPr>
                <w:rFonts w:ascii="宋体" w:eastAsia="宋体" w:hAnsi="宋体" w:hint="eastAsia"/>
                <w:szCs w:val="21"/>
              </w:rPr>
              <w:t xml:space="preserve">年 </w:t>
            </w:r>
            <w:r>
              <w:rPr>
                <w:rFonts w:ascii="宋体" w:eastAsia="宋体" w:hAnsi="宋体"/>
                <w:szCs w:val="21"/>
              </w:rPr>
              <w:t xml:space="preserve">   </w:t>
            </w:r>
            <w:r>
              <w:rPr>
                <w:rFonts w:ascii="宋体" w:eastAsia="宋体" w:hAnsi="宋体" w:hint="eastAsia"/>
                <w:szCs w:val="21"/>
              </w:rPr>
              <w:t xml:space="preserve">月 </w:t>
            </w:r>
            <w:r>
              <w:rPr>
                <w:rFonts w:ascii="宋体" w:eastAsia="宋体" w:hAnsi="宋体"/>
                <w:szCs w:val="21"/>
              </w:rPr>
              <w:t xml:space="preserve">  </w:t>
            </w:r>
            <w:r>
              <w:rPr>
                <w:rFonts w:ascii="宋体" w:eastAsia="宋体" w:hAnsi="宋体" w:hint="eastAsia"/>
                <w:szCs w:val="21"/>
              </w:rPr>
              <w:t>日</w:t>
            </w:r>
          </w:p>
        </w:tc>
        <w:tc>
          <w:tcPr>
            <w:tcW w:w="4531" w:type="dxa"/>
            <w:vAlign w:val="center"/>
          </w:tcPr>
          <w:p w:rsidR="00570EE4" w:rsidRDefault="00A24003">
            <w:pPr>
              <w:snapToGrid w:val="0"/>
              <w:spacing w:line="360" w:lineRule="auto"/>
              <w:rPr>
                <w:rFonts w:ascii="宋体" w:eastAsia="宋体" w:hAnsi="宋体"/>
                <w:szCs w:val="21"/>
              </w:rPr>
            </w:pPr>
            <w:r>
              <w:rPr>
                <w:rFonts w:ascii="宋体" w:eastAsia="宋体" w:hAnsi="宋体" w:hint="eastAsia"/>
                <w:szCs w:val="21"/>
              </w:rPr>
              <w:t xml:space="preserve">日期： </w:t>
            </w:r>
            <w:r>
              <w:rPr>
                <w:rFonts w:ascii="宋体" w:eastAsia="宋体" w:hAnsi="宋体"/>
                <w:szCs w:val="21"/>
              </w:rPr>
              <w:t xml:space="preserve">  </w:t>
            </w:r>
            <w:r>
              <w:rPr>
                <w:rFonts w:ascii="宋体" w:eastAsia="宋体" w:hAnsi="宋体" w:hint="eastAsia"/>
                <w:szCs w:val="21"/>
              </w:rPr>
              <w:t xml:space="preserve">年 </w:t>
            </w:r>
            <w:r>
              <w:rPr>
                <w:rFonts w:ascii="宋体" w:eastAsia="宋体" w:hAnsi="宋体"/>
                <w:szCs w:val="21"/>
              </w:rPr>
              <w:t xml:space="preserve">   </w:t>
            </w:r>
            <w:r>
              <w:rPr>
                <w:rFonts w:ascii="宋体" w:eastAsia="宋体" w:hAnsi="宋体" w:hint="eastAsia"/>
                <w:szCs w:val="21"/>
              </w:rPr>
              <w:t xml:space="preserve">月 </w:t>
            </w:r>
            <w:r>
              <w:rPr>
                <w:rFonts w:ascii="宋体" w:eastAsia="宋体" w:hAnsi="宋体"/>
                <w:szCs w:val="21"/>
              </w:rPr>
              <w:t xml:space="preserve">  </w:t>
            </w:r>
            <w:r>
              <w:rPr>
                <w:rFonts w:ascii="宋体" w:eastAsia="宋体" w:hAnsi="宋体" w:hint="eastAsia"/>
                <w:szCs w:val="21"/>
              </w:rPr>
              <w:t>日</w:t>
            </w:r>
          </w:p>
        </w:tc>
      </w:tr>
    </w:tbl>
    <w:p w:rsidR="00570EE4" w:rsidRDefault="00570EE4">
      <w:pPr>
        <w:pStyle w:val="af0"/>
        <w:snapToGrid w:val="0"/>
        <w:jc w:val="left"/>
        <w:rPr>
          <w:rFonts w:ascii="微软雅黑" w:eastAsia="微软雅黑" w:hAnsi="微软雅黑"/>
        </w:rPr>
      </w:pPr>
    </w:p>
    <w:sectPr w:rsidR="00570EE4">
      <w:footerReference w:type="default" r:id="rId17"/>
      <w:pgSz w:w="11906" w:h="16838"/>
      <w:pgMar w:top="1361" w:right="1417" w:bottom="1361"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445" w:rsidRDefault="00EF7445">
      <w:r>
        <w:separator/>
      </w:r>
    </w:p>
  </w:endnote>
  <w:endnote w:type="continuationSeparator" w:id="0">
    <w:p w:rsidR="00EF7445" w:rsidRDefault="00EF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sans-serif">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EE4" w:rsidRDefault="00A24003">
    <w:pPr>
      <w:pStyle w:val="ab"/>
      <w:jc w:val="center"/>
    </w:pPr>
    <w:r>
      <w:rPr>
        <w:rFonts w:hint="eastAsia"/>
      </w:rPr>
      <w:t>第</w:t>
    </w:r>
    <w:sdt>
      <w:sdtPr>
        <w:id w:val="-553084158"/>
      </w:sdtPr>
      <w:sdtEndPr/>
      <w:sdtContent>
        <w:sdt>
          <w:sdtPr>
            <w:id w:val="1728636285"/>
          </w:sdtPr>
          <w:sdtEndPr/>
          <w:sdtContent>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21</w:t>
            </w:r>
            <w:r>
              <w:rPr>
                <w:b/>
                <w:bCs/>
                <w:sz w:val="24"/>
                <w:szCs w:val="24"/>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32</w:t>
            </w:r>
            <w:r>
              <w:rPr>
                <w:b/>
                <w:bCs/>
                <w:sz w:val="24"/>
                <w:szCs w:val="24"/>
              </w:rPr>
              <w:fldChar w:fldCharType="end"/>
            </w:r>
          </w:sdtContent>
        </w:sdt>
        <w:r>
          <w:t xml:space="preserve"> </w:t>
        </w:r>
        <w:r>
          <w:rPr>
            <w:rFonts w:hint="eastAsia"/>
          </w:rPr>
          <w:t>页</w:t>
        </w:r>
      </w:sdtContent>
    </w:sdt>
  </w:p>
  <w:p w:rsidR="00570EE4" w:rsidRDefault="00570EE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445" w:rsidRDefault="00EF7445">
      <w:r>
        <w:separator/>
      </w:r>
    </w:p>
  </w:footnote>
  <w:footnote w:type="continuationSeparator" w:id="0">
    <w:p w:rsidR="00EF7445" w:rsidRDefault="00EF7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063E86"/>
    <w:multiLevelType w:val="multilevel"/>
    <w:tmpl w:val="81063E86"/>
    <w:lvl w:ilvl="0">
      <w:start w:val="8"/>
      <w:numFmt w:val="decimal"/>
      <w:lvlText w:val="%1."/>
      <w:lvlJc w:val="left"/>
      <w:pPr>
        <w:ind w:left="425" w:hanging="425"/>
      </w:pPr>
      <w:rPr>
        <w:rFonts w:ascii="宋体" w:eastAsia="宋体" w:hAnsi="宋体" w:cs="宋体" w:hint="default"/>
      </w:rPr>
    </w:lvl>
    <w:lvl w:ilvl="1">
      <w:start w:val="3"/>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8FDA71D2"/>
    <w:multiLevelType w:val="singleLevel"/>
    <w:tmpl w:val="8FDA71D2"/>
    <w:lvl w:ilvl="0">
      <w:start w:val="1"/>
      <w:numFmt w:val="chineseCounting"/>
      <w:suff w:val="nothing"/>
      <w:lvlText w:val="（%1）"/>
      <w:lvlJc w:val="left"/>
      <w:pPr>
        <w:ind w:left="0" w:firstLine="420"/>
      </w:pPr>
      <w:rPr>
        <w:rFonts w:hint="eastAsia"/>
      </w:rPr>
    </w:lvl>
  </w:abstractNum>
  <w:abstractNum w:abstractNumId="2" w15:restartNumberingAfterBreak="0">
    <w:nsid w:val="93611CC8"/>
    <w:multiLevelType w:val="singleLevel"/>
    <w:tmpl w:val="93611CC8"/>
    <w:lvl w:ilvl="0">
      <w:start w:val="1"/>
      <w:numFmt w:val="decimal"/>
      <w:lvlText w:val="%1."/>
      <w:lvlJc w:val="left"/>
      <w:pPr>
        <w:ind w:left="425" w:hanging="425"/>
      </w:pPr>
      <w:rPr>
        <w:rFonts w:hint="default"/>
      </w:rPr>
    </w:lvl>
  </w:abstractNum>
  <w:abstractNum w:abstractNumId="3" w15:restartNumberingAfterBreak="0">
    <w:nsid w:val="9F6F4A33"/>
    <w:multiLevelType w:val="multilevel"/>
    <w:tmpl w:val="9F6F4A33"/>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4" w15:restartNumberingAfterBreak="0">
    <w:nsid w:val="9FCEA5E3"/>
    <w:multiLevelType w:val="multilevel"/>
    <w:tmpl w:val="9FCEA5E3"/>
    <w:lvl w:ilvl="0">
      <w:start w:val="5"/>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 w15:restartNumberingAfterBreak="0">
    <w:nsid w:val="BF205925"/>
    <w:multiLevelType w:val="multilevel"/>
    <w:tmpl w:val="BF205925"/>
    <w:lvl w:ilvl="0">
      <w:start w:val="1"/>
      <w:numFmt w:val="decimal"/>
      <w:lvlText w:val="%1、"/>
      <w:lvlJc w:val="left"/>
      <w:pPr>
        <w:ind w:left="420" w:hanging="420"/>
      </w:pPr>
      <w:rPr>
        <w:bCs/>
      </w:rPr>
    </w:lvl>
    <w:lvl w:ilvl="1">
      <w:start w:val="1"/>
      <w:numFmt w:val="lowerLetter"/>
      <w:lvlText w:val="%2)"/>
      <w:lvlJc w:val="left"/>
      <w:pPr>
        <w:ind w:left="840" w:hanging="420"/>
      </w:pPr>
      <w:rPr>
        <w:bCs/>
      </w:rPr>
    </w:lvl>
    <w:lvl w:ilvl="2">
      <w:start w:val="1"/>
      <w:numFmt w:val="lowerRoman"/>
      <w:lvlText w:val="%3."/>
      <w:lvlJc w:val="left"/>
      <w:pPr>
        <w:ind w:left="1260" w:hanging="420"/>
      </w:pPr>
      <w:rPr>
        <w:bCs/>
      </w:rPr>
    </w:lvl>
    <w:lvl w:ilvl="3">
      <w:start w:val="1"/>
      <w:numFmt w:val="decimal"/>
      <w:lvlText w:val="%4."/>
      <w:lvlJc w:val="left"/>
      <w:pPr>
        <w:ind w:left="1680" w:hanging="420"/>
      </w:pPr>
      <w:rPr>
        <w:bCs/>
      </w:rPr>
    </w:lvl>
    <w:lvl w:ilvl="4">
      <w:start w:val="1"/>
      <w:numFmt w:val="lowerLetter"/>
      <w:lvlText w:val="%5)"/>
      <w:lvlJc w:val="left"/>
      <w:pPr>
        <w:ind w:left="2100" w:hanging="420"/>
      </w:pPr>
      <w:rPr>
        <w:bCs/>
      </w:rPr>
    </w:lvl>
    <w:lvl w:ilvl="5">
      <w:start w:val="1"/>
      <w:numFmt w:val="lowerRoman"/>
      <w:lvlText w:val="%6."/>
      <w:lvlJc w:val="left"/>
      <w:pPr>
        <w:ind w:left="2520" w:hanging="420"/>
      </w:pPr>
      <w:rPr>
        <w:bCs/>
      </w:rPr>
    </w:lvl>
    <w:lvl w:ilvl="6">
      <w:start w:val="1"/>
      <w:numFmt w:val="decimal"/>
      <w:lvlText w:val="%7."/>
      <w:lvlJc w:val="left"/>
      <w:pPr>
        <w:ind w:left="2940" w:hanging="420"/>
      </w:pPr>
      <w:rPr>
        <w:bCs/>
      </w:rPr>
    </w:lvl>
    <w:lvl w:ilvl="7">
      <w:start w:val="1"/>
      <w:numFmt w:val="lowerLetter"/>
      <w:lvlText w:val="%8)"/>
      <w:lvlJc w:val="left"/>
      <w:pPr>
        <w:ind w:left="3360" w:hanging="420"/>
      </w:pPr>
      <w:rPr>
        <w:bCs/>
      </w:rPr>
    </w:lvl>
    <w:lvl w:ilvl="8">
      <w:start w:val="1"/>
      <w:numFmt w:val="lowerRoman"/>
      <w:lvlText w:val="%9."/>
      <w:lvlJc w:val="left"/>
      <w:pPr>
        <w:ind w:left="3780" w:hanging="420"/>
      </w:pPr>
      <w:rPr>
        <w:bCs/>
      </w:rPr>
    </w:lvl>
  </w:abstractNum>
  <w:abstractNum w:abstractNumId="6" w15:restartNumberingAfterBreak="0">
    <w:nsid w:val="C1EED34B"/>
    <w:multiLevelType w:val="multilevel"/>
    <w:tmpl w:val="C1EED34B"/>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7" w15:restartNumberingAfterBreak="0">
    <w:nsid w:val="C2529E5B"/>
    <w:multiLevelType w:val="multilevel"/>
    <w:tmpl w:val="C2529E5B"/>
    <w:lvl w:ilvl="0">
      <w:start w:val="4"/>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8" w15:restartNumberingAfterBreak="0">
    <w:nsid w:val="C8345296"/>
    <w:multiLevelType w:val="multilevel"/>
    <w:tmpl w:val="C8345296"/>
    <w:lvl w:ilvl="0">
      <w:start w:val="8"/>
      <w:numFmt w:val="decimal"/>
      <w:lvlText w:val="%1."/>
      <w:lvlJc w:val="left"/>
      <w:pPr>
        <w:ind w:left="425" w:hanging="425"/>
      </w:pPr>
      <w:rPr>
        <w:rFonts w:ascii="宋体" w:eastAsia="宋体" w:hAnsi="宋体" w:cs="宋体" w:hint="default"/>
      </w:rPr>
    </w:lvl>
    <w:lvl w:ilvl="1">
      <w:start w:val="3"/>
      <w:numFmt w:val="decimal"/>
      <w:lvlText w:val="%1.%2."/>
      <w:lvlJc w:val="left"/>
      <w:pPr>
        <w:ind w:left="567" w:hanging="567"/>
      </w:pPr>
      <w:rPr>
        <w:rFonts w:ascii="宋体" w:eastAsia="宋体" w:hAnsi="宋体" w:cs="宋体" w:hint="default"/>
      </w:rPr>
    </w:lvl>
    <w:lvl w:ilvl="2">
      <w:start w:val="1"/>
      <w:numFmt w:val="decimal"/>
      <w:lvlText w:val="%1.%2.%3."/>
      <w:lvlJc w:val="left"/>
      <w:pPr>
        <w:ind w:left="993"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9" w15:restartNumberingAfterBreak="0">
    <w:nsid w:val="CF092B84"/>
    <w:multiLevelType w:val="multilevel"/>
    <w:tmpl w:val="CF092B84"/>
    <w:lvl w:ilvl="0">
      <w:start w:val="1"/>
      <w:numFmt w:val="decimal"/>
      <w:lvlText w:val="%1."/>
      <w:lvlJc w:val="left"/>
      <w:pPr>
        <w:ind w:left="420" w:hanging="420"/>
      </w:pPr>
      <w:rPr>
        <w:bCs/>
      </w:rPr>
    </w:lvl>
    <w:lvl w:ilvl="1">
      <w:start w:val="1"/>
      <w:numFmt w:val="lowerLetter"/>
      <w:lvlText w:val="%2."/>
      <w:lvlJc w:val="left"/>
      <w:pPr>
        <w:ind w:left="840" w:hanging="420"/>
      </w:pPr>
      <w:rPr>
        <w:bCs/>
      </w:rPr>
    </w:lvl>
    <w:lvl w:ilvl="2">
      <w:start w:val="1"/>
      <w:numFmt w:val="lowerRoman"/>
      <w:lvlText w:val="%3."/>
      <w:lvlJc w:val="left"/>
      <w:pPr>
        <w:ind w:left="1260" w:hanging="420"/>
      </w:pPr>
      <w:rPr>
        <w:bCs/>
      </w:rPr>
    </w:lvl>
    <w:lvl w:ilvl="3">
      <w:start w:val="1"/>
      <w:numFmt w:val="decimal"/>
      <w:lvlText w:val="%4."/>
      <w:lvlJc w:val="left"/>
      <w:pPr>
        <w:ind w:left="1680" w:hanging="420"/>
      </w:pPr>
      <w:rPr>
        <w:bCs/>
      </w:rPr>
    </w:lvl>
    <w:lvl w:ilvl="4">
      <w:start w:val="1"/>
      <w:numFmt w:val="lowerLetter"/>
      <w:lvlText w:val="%5."/>
      <w:lvlJc w:val="left"/>
      <w:pPr>
        <w:ind w:left="2100" w:hanging="420"/>
      </w:pPr>
      <w:rPr>
        <w:bCs/>
      </w:rPr>
    </w:lvl>
    <w:lvl w:ilvl="5">
      <w:start w:val="1"/>
      <w:numFmt w:val="lowerRoman"/>
      <w:lvlText w:val="%6."/>
      <w:lvlJc w:val="left"/>
      <w:pPr>
        <w:ind w:left="2520" w:hanging="420"/>
      </w:pPr>
      <w:rPr>
        <w:bCs/>
      </w:rPr>
    </w:lvl>
    <w:lvl w:ilvl="6">
      <w:start w:val="1"/>
      <w:numFmt w:val="decimal"/>
      <w:lvlText w:val="%7."/>
      <w:lvlJc w:val="left"/>
      <w:pPr>
        <w:ind w:left="2940" w:hanging="420"/>
      </w:pPr>
      <w:rPr>
        <w:bCs/>
      </w:rPr>
    </w:lvl>
    <w:lvl w:ilvl="7">
      <w:start w:val="1"/>
      <w:numFmt w:val="lowerLetter"/>
      <w:lvlText w:val="%8."/>
      <w:lvlJc w:val="left"/>
      <w:pPr>
        <w:ind w:left="3360" w:hanging="420"/>
      </w:pPr>
      <w:rPr>
        <w:bCs/>
      </w:rPr>
    </w:lvl>
    <w:lvl w:ilvl="8">
      <w:numFmt w:val="decimal"/>
      <w:lvlText w:val=""/>
      <w:lvlJc w:val="left"/>
    </w:lvl>
  </w:abstractNum>
  <w:abstractNum w:abstractNumId="10" w15:restartNumberingAfterBreak="0">
    <w:nsid w:val="D07F19B4"/>
    <w:multiLevelType w:val="singleLevel"/>
    <w:tmpl w:val="D07F19B4"/>
    <w:lvl w:ilvl="0">
      <w:start w:val="1"/>
      <w:numFmt w:val="chineseCounting"/>
      <w:suff w:val="nothing"/>
      <w:lvlText w:val="（%1）"/>
      <w:lvlJc w:val="left"/>
      <w:pPr>
        <w:ind w:left="0" w:firstLine="420"/>
      </w:pPr>
      <w:rPr>
        <w:rFonts w:hint="eastAsia"/>
      </w:rPr>
    </w:lvl>
  </w:abstractNum>
  <w:abstractNum w:abstractNumId="11" w15:restartNumberingAfterBreak="0">
    <w:nsid w:val="D14FBB15"/>
    <w:multiLevelType w:val="singleLevel"/>
    <w:tmpl w:val="D14FBB15"/>
    <w:lvl w:ilvl="0">
      <w:start w:val="3"/>
      <w:numFmt w:val="chineseCounting"/>
      <w:suff w:val="nothing"/>
      <w:lvlText w:val="%1、"/>
      <w:lvlJc w:val="left"/>
      <w:rPr>
        <w:rFonts w:hint="eastAsia"/>
      </w:rPr>
    </w:lvl>
  </w:abstractNum>
  <w:abstractNum w:abstractNumId="12" w15:restartNumberingAfterBreak="0">
    <w:nsid w:val="D79CB229"/>
    <w:multiLevelType w:val="multilevel"/>
    <w:tmpl w:val="D79CB229"/>
    <w:lvl w:ilvl="0">
      <w:start w:val="6"/>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3" w15:restartNumberingAfterBreak="0">
    <w:nsid w:val="DE23405B"/>
    <w:multiLevelType w:val="singleLevel"/>
    <w:tmpl w:val="DE23405B"/>
    <w:lvl w:ilvl="0">
      <w:start w:val="1"/>
      <w:numFmt w:val="chineseCounting"/>
      <w:suff w:val="nothing"/>
      <w:lvlText w:val="（%1）"/>
      <w:lvlJc w:val="left"/>
      <w:pPr>
        <w:ind w:left="0" w:firstLine="420"/>
      </w:pPr>
      <w:rPr>
        <w:rFonts w:hint="eastAsia"/>
      </w:rPr>
    </w:lvl>
  </w:abstractNum>
  <w:abstractNum w:abstractNumId="14" w15:restartNumberingAfterBreak="0">
    <w:nsid w:val="E4FBC5E6"/>
    <w:multiLevelType w:val="multilevel"/>
    <w:tmpl w:val="E4FBC5E6"/>
    <w:lvl w:ilvl="0">
      <w:start w:val="3"/>
      <w:numFmt w:val="decimal"/>
      <w:lvlText w:val="%1."/>
      <w:lvlJc w:val="left"/>
      <w:pPr>
        <w:ind w:left="425" w:hanging="425"/>
      </w:pPr>
      <w:rPr>
        <w:rFonts w:ascii="宋体" w:eastAsia="宋体" w:hAnsi="宋体" w:cs="宋体"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ascii="宋体" w:eastAsia="宋体" w:hAnsi="宋体" w:cs="宋体"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5" w15:restartNumberingAfterBreak="0">
    <w:nsid w:val="F36DCC03"/>
    <w:multiLevelType w:val="singleLevel"/>
    <w:tmpl w:val="F36DCC03"/>
    <w:lvl w:ilvl="0">
      <w:start w:val="1"/>
      <w:numFmt w:val="chineseCounting"/>
      <w:suff w:val="nothing"/>
      <w:lvlText w:val="（%1）"/>
      <w:lvlJc w:val="left"/>
      <w:pPr>
        <w:ind w:left="0" w:firstLine="420"/>
      </w:pPr>
      <w:rPr>
        <w:rFonts w:hint="eastAsia"/>
      </w:rPr>
    </w:lvl>
  </w:abstractNum>
  <w:abstractNum w:abstractNumId="16" w15:restartNumberingAfterBreak="0">
    <w:nsid w:val="F672AEEC"/>
    <w:multiLevelType w:val="singleLevel"/>
    <w:tmpl w:val="F672AEEC"/>
    <w:lvl w:ilvl="0">
      <w:start w:val="1"/>
      <w:numFmt w:val="chineseCounting"/>
      <w:suff w:val="nothing"/>
      <w:lvlText w:val="（%1）"/>
      <w:lvlJc w:val="left"/>
      <w:pPr>
        <w:ind w:left="0" w:firstLine="420"/>
      </w:pPr>
      <w:rPr>
        <w:rFonts w:hint="eastAsia"/>
      </w:rPr>
    </w:lvl>
  </w:abstractNum>
  <w:abstractNum w:abstractNumId="17" w15:restartNumberingAfterBreak="0">
    <w:nsid w:val="FDFB9EAA"/>
    <w:multiLevelType w:val="multilevel"/>
    <w:tmpl w:val="FDFB9EAA"/>
    <w:lvl w:ilvl="0">
      <w:start w:val="2"/>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15:restartNumberingAfterBreak="0">
    <w:nsid w:val="0053208E"/>
    <w:multiLevelType w:val="multilevel"/>
    <w:tmpl w:val="0053208E"/>
    <w:lvl w:ilvl="0">
      <w:start w:val="1"/>
      <w:numFmt w:val="decimal"/>
      <w:lvlText w:val="%1、"/>
      <w:lvlJc w:val="left"/>
      <w:pPr>
        <w:ind w:left="592" w:hanging="420"/>
      </w:pPr>
      <w:rPr>
        <w:bCs/>
      </w:rPr>
    </w:lvl>
    <w:lvl w:ilvl="1">
      <w:start w:val="1"/>
      <w:numFmt w:val="lowerLetter"/>
      <w:lvlText w:val="%2)"/>
      <w:lvlJc w:val="left"/>
      <w:pPr>
        <w:ind w:left="1012" w:hanging="420"/>
      </w:pPr>
      <w:rPr>
        <w:bCs/>
      </w:rPr>
    </w:lvl>
    <w:lvl w:ilvl="2">
      <w:start w:val="1"/>
      <w:numFmt w:val="lowerRoman"/>
      <w:lvlText w:val="%3)"/>
      <w:lvlJc w:val="left"/>
      <w:pPr>
        <w:ind w:left="1432" w:hanging="420"/>
      </w:pPr>
      <w:rPr>
        <w:bCs/>
      </w:rPr>
    </w:lvl>
    <w:lvl w:ilvl="3">
      <w:start w:val="1"/>
      <w:numFmt w:val="decimal"/>
      <w:lvlText w:val="%4、"/>
      <w:lvlJc w:val="left"/>
      <w:pPr>
        <w:ind w:left="1852" w:hanging="420"/>
      </w:pPr>
      <w:rPr>
        <w:bCs/>
      </w:rPr>
    </w:lvl>
    <w:lvl w:ilvl="4">
      <w:start w:val="1"/>
      <w:numFmt w:val="lowerLetter"/>
      <w:lvlText w:val="%5)"/>
      <w:lvlJc w:val="left"/>
      <w:pPr>
        <w:ind w:left="2272" w:hanging="420"/>
      </w:pPr>
      <w:rPr>
        <w:bCs/>
      </w:rPr>
    </w:lvl>
    <w:lvl w:ilvl="5">
      <w:start w:val="1"/>
      <w:numFmt w:val="lowerRoman"/>
      <w:lvlText w:val="%6)"/>
      <w:lvlJc w:val="left"/>
      <w:pPr>
        <w:ind w:left="2692" w:hanging="420"/>
      </w:pPr>
      <w:rPr>
        <w:bCs/>
      </w:rPr>
    </w:lvl>
    <w:lvl w:ilvl="6">
      <w:start w:val="1"/>
      <w:numFmt w:val="decimal"/>
      <w:lvlText w:val="%7、"/>
      <w:lvlJc w:val="left"/>
      <w:pPr>
        <w:ind w:left="3112" w:hanging="420"/>
      </w:pPr>
      <w:rPr>
        <w:bCs/>
      </w:rPr>
    </w:lvl>
    <w:lvl w:ilvl="7">
      <w:start w:val="1"/>
      <w:numFmt w:val="lowerLetter"/>
      <w:lvlText w:val="%8)"/>
      <w:lvlJc w:val="left"/>
      <w:pPr>
        <w:ind w:left="3532" w:hanging="420"/>
      </w:pPr>
      <w:rPr>
        <w:bCs/>
      </w:rPr>
    </w:lvl>
    <w:lvl w:ilvl="8">
      <w:numFmt w:val="decimal"/>
      <w:lvlText w:val=""/>
      <w:lvlJc w:val="left"/>
      <w:pPr>
        <w:ind w:left="172"/>
      </w:pPr>
    </w:lvl>
  </w:abstractNum>
  <w:abstractNum w:abstractNumId="19" w15:restartNumberingAfterBreak="0">
    <w:nsid w:val="0C6A02B3"/>
    <w:multiLevelType w:val="multilevel"/>
    <w:tmpl w:val="0C6A02B3"/>
    <w:lvl w:ilvl="0">
      <w:start w:val="1"/>
      <w:numFmt w:val="lowerLetter"/>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15:restartNumberingAfterBreak="0">
    <w:nsid w:val="14996D4B"/>
    <w:multiLevelType w:val="multilevel"/>
    <w:tmpl w:val="14996D4B"/>
    <w:lvl w:ilvl="0">
      <w:start w:val="3"/>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1" w15:restartNumberingAfterBreak="0">
    <w:nsid w:val="258A4BDD"/>
    <w:multiLevelType w:val="multilevel"/>
    <w:tmpl w:val="258A4BDD"/>
    <w:lvl w:ilvl="0">
      <w:start w:val="1"/>
      <w:numFmt w:val="decimal"/>
      <w:suff w:val="nothing"/>
      <w:lvlText w:val="%1、"/>
      <w:lvlJc w:val="left"/>
      <w:pPr>
        <w:ind w:left="679" w:firstLine="3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2" w15:restartNumberingAfterBreak="0">
    <w:nsid w:val="3B7CFF41"/>
    <w:multiLevelType w:val="singleLevel"/>
    <w:tmpl w:val="3B7CFF41"/>
    <w:lvl w:ilvl="0">
      <w:start w:val="1"/>
      <w:numFmt w:val="chineseCounting"/>
      <w:suff w:val="nothing"/>
      <w:lvlText w:val="（%1）"/>
      <w:lvlJc w:val="left"/>
      <w:pPr>
        <w:ind w:left="0" w:firstLine="420"/>
      </w:pPr>
      <w:rPr>
        <w:rFonts w:hint="eastAsia"/>
      </w:rPr>
    </w:lvl>
  </w:abstractNum>
  <w:abstractNum w:abstractNumId="23" w15:restartNumberingAfterBreak="0">
    <w:nsid w:val="3ED81BA1"/>
    <w:multiLevelType w:val="multilevel"/>
    <w:tmpl w:val="3ED81BA1"/>
    <w:lvl w:ilvl="0">
      <w:start w:val="1"/>
      <w:numFmt w:val="lowerLetter"/>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15:restartNumberingAfterBreak="0">
    <w:nsid w:val="44959699"/>
    <w:multiLevelType w:val="multilevel"/>
    <w:tmpl w:val="44959699"/>
    <w:lvl w:ilvl="0">
      <w:start w:val="8"/>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5" w15:restartNumberingAfterBreak="0">
    <w:nsid w:val="4BBB7A89"/>
    <w:multiLevelType w:val="multilevel"/>
    <w:tmpl w:val="4BBB7A89"/>
    <w:lvl w:ilvl="0">
      <w:start w:val="6"/>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6" w15:restartNumberingAfterBreak="0">
    <w:nsid w:val="4C79018F"/>
    <w:multiLevelType w:val="multilevel"/>
    <w:tmpl w:val="4C79018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15:restartNumberingAfterBreak="0">
    <w:nsid w:val="51EFE487"/>
    <w:multiLevelType w:val="singleLevel"/>
    <w:tmpl w:val="51EFE487"/>
    <w:lvl w:ilvl="0">
      <w:start w:val="1"/>
      <w:numFmt w:val="decimal"/>
      <w:lvlText w:val="%1)"/>
      <w:lvlJc w:val="left"/>
      <w:pPr>
        <w:ind w:left="425" w:hanging="425"/>
      </w:pPr>
      <w:rPr>
        <w:rFonts w:hint="default"/>
      </w:rPr>
    </w:lvl>
  </w:abstractNum>
  <w:abstractNum w:abstractNumId="28" w15:restartNumberingAfterBreak="0">
    <w:nsid w:val="59ADCABA"/>
    <w:multiLevelType w:val="multilevel"/>
    <w:tmpl w:val="59ADCABA"/>
    <w:lvl w:ilvl="0">
      <w:start w:val="1"/>
      <w:numFmt w:val="decimal"/>
      <w:lvlText w:val="（%1）"/>
      <w:lvlJc w:val="left"/>
      <w:pPr>
        <w:ind w:left="420" w:hanging="420"/>
      </w:pPr>
      <w:rPr>
        <w:bCs/>
      </w:rPr>
    </w:lvl>
    <w:lvl w:ilvl="1">
      <w:start w:val="1"/>
      <w:numFmt w:val="lowerLetter"/>
      <w:lvlText w:val="%2."/>
      <w:lvlJc w:val="left"/>
      <w:pPr>
        <w:ind w:left="840" w:hanging="420"/>
      </w:pPr>
      <w:rPr>
        <w:bCs/>
      </w:rPr>
    </w:lvl>
    <w:lvl w:ilvl="2">
      <w:start w:val="1"/>
      <w:numFmt w:val="lowerRoman"/>
      <w:lvlText w:val="%3."/>
      <w:lvlJc w:val="left"/>
      <w:pPr>
        <w:ind w:left="1260" w:hanging="420"/>
      </w:pPr>
      <w:rPr>
        <w:bCs/>
      </w:rPr>
    </w:lvl>
    <w:lvl w:ilvl="3">
      <w:start w:val="1"/>
      <w:numFmt w:val="decimal"/>
      <w:lvlText w:val="（%4）"/>
      <w:lvlJc w:val="left"/>
      <w:pPr>
        <w:ind w:left="1680" w:hanging="420"/>
      </w:pPr>
      <w:rPr>
        <w:bCs/>
      </w:rPr>
    </w:lvl>
    <w:lvl w:ilvl="4">
      <w:start w:val="1"/>
      <w:numFmt w:val="lowerLetter"/>
      <w:lvlText w:val="%5."/>
      <w:lvlJc w:val="left"/>
      <w:pPr>
        <w:ind w:left="2100" w:hanging="420"/>
      </w:pPr>
      <w:rPr>
        <w:bCs/>
      </w:rPr>
    </w:lvl>
    <w:lvl w:ilvl="5">
      <w:start w:val="1"/>
      <w:numFmt w:val="lowerRoman"/>
      <w:lvlText w:val="%6."/>
      <w:lvlJc w:val="left"/>
      <w:pPr>
        <w:ind w:left="2520" w:hanging="420"/>
      </w:pPr>
      <w:rPr>
        <w:bCs/>
      </w:rPr>
    </w:lvl>
    <w:lvl w:ilvl="6">
      <w:start w:val="1"/>
      <w:numFmt w:val="decimal"/>
      <w:lvlText w:val="（%7）"/>
      <w:lvlJc w:val="left"/>
      <w:pPr>
        <w:ind w:left="2940" w:hanging="420"/>
      </w:pPr>
      <w:rPr>
        <w:bCs/>
      </w:rPr>
    </w:lvl>
    <w:lvl w:ilvl="7">
      <w:start w:val="1"/>
      <w:numFmt w:val="lowerLetter"/>
      <w:lvlText w:val="%8."/>
      <w:lvlJc w:val="left"/>
      <w:pPr>
        <w:ind w:left="3360" w:hanging="420"/>
      </w:pPr>
      <w:rPr>
        <w:bCs/>
      </w:rPr>
    </w:lvl>
    <w:lvl w:ilvl="8">
      <w:numFmt w:val="decimal"/>
      <w:lvlText w:val=""/>
      <w:lvlJc w:val="left"/>
    </w:lvl>
  </w:abstractNum>
  <w:abstractNum w:abstractNumId="29" w15:restartNumberingAfterBreak="0">
    <w:nsid w:val="665C351B"/>
    <w:multiLevelType w:val="multilevel"/>
    <w:tmpl w:val="665C351B"/>
    <w:lvl w:ilvl="0">
      <w:start w:val="1"/>
      <w:numFmt w:val="lowerLetter"/>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15:restartNumberingAfterBreak="0">
    <w:nsid w:val="7B8A65E4"/>
    <w:multiLevelType w:val="singleLevel"/>
    <w:tmpl w:val="7B8A65E4"/>
    <w:lvl w:ilvl="0">
      <w:start w:val="1"/>
      <w:numFmt w:val="chineseCounting"/>
      <w:suff w:val="nothing"/>
      <w:lvlText w:val="（%1）"/>
      <w:lvlJc w:val="left"/>
      <w:pPr>
        <w:ind w:left="0" w:firstLine="420"/>
      </w:pPr>
      <w:rPr>
        <w:rFonts w:hint="eastAsia"/>
      </w:rPr>
    </w:lvl>
  </w:abstractNum>
  <w:num w:numId="1">
    <w:abstractNumId w:val="11"/>
  </w:num>
  <w:num w:numId="2">
    <w:abstractNumId w:val="13"/>
  </w:num>
  <w:num w:numId="3">
    <w:abstractNumId w:val="15"/>
  </w:num>
  <w:num w:numId="4">
    <w:abstractNumId w:val="10"/>
  </w:num>
  <w:num w:numId="5">
    <w:abstractNumId w:val="2"/>
  </w:num>
  <w:num w:numId="6">
    <w:abstractNumId w:val="30"/>
  </w:num>
  <w:num w:numId="7">
    <w:abstractNumId w:val="22"/>
  </w:num>
  <w:num w:numId="8">
    <w:abstractNumId w:val="1"/>
  </w:num>
  <w:num w:numId="9">
    <w:abstractNumId w:val="16"/>
  </w:num>
  <w:num w:numId="10">
    <w:abstractNumId w:val="9"/>
  </w:num>
  <w:num w:numId="11">
    <w:abstractNumId w:val="28"/>
  </w:num>
  <w:num w:numId="12">
    <w:abstractNumId w:val="5"/>
  </w:num>
  <w:num w:numId="13">
    <w:abstractNumId w:val="18"/>
  </w:num>
  <w:num w:numId="14">
    <w:abstractNumId w:val="26"/>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
  </w:num>
  <w:num w:numId="18">
    <w:abstractNumId w:val="17"/>
  </w:num>
  <w:num w:numId="19">
    <w:abstractNumId w:val="20"/>
  </w:num>
  <w:num w:numId="20">
    <w:abstractNumId w:val="14"/>
  </w:num>
  <w:num w:numId="21">
    <w:abstractNumId w:val="7"/>
  </w:num>
  <w:num w:numId="22">
    <w:abstractNumId w:val="4"/>
  </w:num>
  <w:num w:numId="23">
    <w:abstractNumId w:val="27"/>
  </w:num>
  <w:num w:numId="24">
    <w:abstractNumId w:val="25"/>
  </w:num>
  <w:num w:numId="25">
    <w:abstractNumId w:val="12"/>
  </w:num>
  <w:num w:numId="26">
    <w:abstractNumId w:val="24"/>
  </w:num>
  <w:num w:numId="27">
    <w:abstractNumId w:val="29"/>
  </w:num>
  <w:num w:numId="28">
    <w:abstractNumId w:val="23"/>
  </w:num>
  <w:num w:numId="29">
    <w:abstractNumId w:val="19"/>
  </w:num>
  <w:num w:numId="30">
    <w:abstractNumId w:val="0"/>
  </w:num>
  <w:num w:numId="3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大成律师-CY">
    <w15:presenceInfo w15:providerId="None" w15:userId="大成律师-C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EzNDY1YmU0ZTk4MjdhMzEzNzNiZmMyNTRjNTNiMWIifQ=="/>
  </w:docVars>
  <w:rsids>
    <w:rsidRoot w:val="00BA0C1A"/>
    <w:rsid w:val="0001053D"/>
    <w:rsid w:val="000232DF"/>
    <w:rsid w:val="000331CB"/>
    <w:rsid w:val="00037595"/>
    <w:rsid w:val="0003793F"/>
    <w:rsid w:val="00043659"/>
    <w:rsid w:val="00044578"/>
    <w:rsid w:val="000449C1"/>
    <w:rsid w:val="00050D95"/>
    <w:rsid w:val="00054F4B"/>
    <w:rsid w:val="0006495B"/>
    <w:rsid w:val="00075600"/>
    <w:rsid w:val="000917E4"/>
    <w:rsid w:val="000C11BC"/>
    <w:rsid w:val="000C51B7"/>
    <w:rsid w:val="000C51DC"/>
    <w:rsid w:val="000C7F9C"/>
    <w:rsid w:val="000D4BCD"/>
    <w:rsid w:val="000E32C5"/>
    <w:rsid w:val="000E4413"/>
    <w:rsid w:val="000E55A7"/>
    <w:rsid w:val="000E72FC"/>
    <w:rsid w:val="000F0C0F"/>
    <w:rsid w:val="000F2409"/>
    <w:rsid w:val="001018EC"/>
    <w:rsid w:val="00137C6A"/>
    <w:rsid w:val="00142422"/>
    <w:rsid w:val="00142993"/>
    <w:rsid w:val="00147822"/>
    <w:rsid w:val="00153F4E"/>
    <w:rsid w:val="001671CE"/>
    <w:rsid w:val="0018061A"/>
    <w:rsid w:val="001854C1"/>
    <w:rsid w:val="00193B3B"/>
    <w:rsid w:val="001C163F"/>
    <w:rsid w:val="001C26B1"/>
    <w:rsid w:val="001C67B3"/>
    <w:rsid w:val="001D5D08"/>
    <w:rsid w:val="001E35DD"/>
    <w:rsid w:val="001E733A"/>
    <w:rsid w:val="001F3A55"/>
    <w:rsid w:val="00216EB9"/>
    <w:rsid w:val="00230C75"/>
    <w:rsid w:val="002333D7"/>
    <w:rsid w:val="00240BB2"/>
    <w:rsid w:val="00263F46"/>
    <w:rsid w:val="00271B28"/>
    <w:rsid w:val="00292FA7"/>
    <w:rsid w:val="0029496D"/>
    <w:rsid w:val="00295E91"/>
    <w:rsid w:val="002A42A3"/>
    <w:rsid w:val="002A4A73"/>
    <w:rsid w:val="002A6F62"/>
    <w:rsid w:val="002C7221"/>
    <w:rsid w:val="002D3B46"/>
    <w:rsid w:val="002E6D32"/>
    <w:rsid w:val="002E6DED"/>
    <w:rsid w:val="00301BF1"/>
    <w:rsid w:val="003060E3"/>
    <w:rsid w:val="00313EAD"/>
    <w:rsid w:val="003150D0"/>
    <w:rsid w:val="003170DA"/>
    <w:rsid w:val="003222A2"/>
    <w:rsid w:val="0032529D"/>
    <w:rsid w:val="00334E98"/>
    <w:rsid w:val="00337C15"/>
    <w:rsid w:val="00345507"/>
    <w:rsid w:val="0036290E"/>
    <w:rsid w:val="00363F9C"/>
    <w:rsid w:val="00374288"/>
    <w:rsid w:val="00383486"/>
    <w:rsid w:val="003A5AF2"/>
    <w:rsid w:val="003B6D2C"/>
    <w:rsid w:val="003F4A9B"/>
    <w:rsid w:val="003F5A5C"/>
    <w:rsid w:val="004006DE"/>
    <w:rsid w:val="00403EFB"/>
    <w:rsid w:val="00407CC0"/>
    <w:rsid w:val="00416880"/>
    <w:rsid w:val="0042096A"/>
    <w:rsid w:val="00426FDE"/>
    <w:rsid w:val="00431D6F"/>
    <w:rsid w:val="00435F37"/>
    <w:rsid w:val="00436F99"/>
    <w:rsid w:val="004A604E"/>
    <w:rsid w:val="004B08CE"/>
    <w:rsid w:val="004B1533"/>
    <w:rsid w:val="004B7E0E"/>
    <w:rsid w:val="004C0E97"/>
    <w:rsid w:val="004C3EC8"/>
    <w:rsid w:val="004E7833"/>
    <w:rsid w:val="004F0308"/>
    <w:rsid w:val="004F0DC7"/>
    <w:rsid w:val="00500325"/>
    <w:rsid w:val="00503D53"/>
    <w:rsid w:val="00512A85"/>
    <w:rsid w:val="00514940"/>
    <w:rsid w:val="00514C94"/>
    <w:rsid w:val="00520EDF"/>
    <w:rsid w:val="00530918"/>
    <w:rsid w:val="00546FD8"/>
    <w:rsid w:val="005572A2"/>
    <w:rsid w:val="00561E64"/>
    <w:rsid w:val="00570EE4"/>
    <w:rsid w:val="0057172B"/>
    <w:rsid w:val="00583C3B"/>
    <w:rsid w:val="00586211"/>
    <w:rsid w:val="00591F83"/>
    <w:rsid w:val="00594A9C"/>
    <w:rsid w:val="0059531B"/>
    <w:rsid w:val="00596464"/>
    <w:rsid w:val="005A5467"/>
    <w:rsid w:val="005A61B6"/>
    <w:rsid w:val="005B4756"/>
    <w:rsid w:val="005E42D8"/>
    <w:rsid w:val="005E6751"/>
    <w:rsid w:val="005F2063"/>
    <w:rsid w:val="005F5A12"/>
    <w:rsid w:val="0060490E"/>
    <w:rsid w:val="00616505"/>
    <w:rsid w:val="0062213C"/>
    <w:rsid w:val="00627AB6"/>
    <w:rsid w:val="00633F40"/>
    <w:rsid w:val="00636591"/>
    <w:rsid w:val="006549AD"/>
    <w:rsid w:val="00661ABE"/>
    <w:rsid w:val="00662A11"/>
    <w:rsid w:val="00672049"/>
    <w:rsid w:val="00684D9C"/>
    <w:rsid w:val="00691D90"/>
    <w:rsid w:val="006A0EFF"/>
    <w:rsid w:val="006B3B05"/>
    <w:rsid w:val="006B4696"/>
    <w:rsid w:val="006B71FF"/>
    <w:rsid w:val="006C0A9A"/>
    <w:rsid w:val="006D144D"/>
    <w:rsid w:val="006F36E4"/>
    <w:rsid w:val="006F400A"/>
    <w:rsid w:val="00701122"/>
    <w:rsid w:val="00702557"/>
    <w:rsid w:val="0070776D"/>
    <w:rsid w:val="00713D56"/>
    <w:rsid w:val="007235C6"/>
    <w:rsid w:val="00726F5C"/>
    <w:rsid w:val="00741FA1"/>
    <w:rsid w:val="007617F5"/>
    <w:rsid w:val="007677DF"/>
    <w:rsid w:val="0077412E"/>
    <w:rsid w:val="00775ADC"/>
    <w:rsid w:val="00782636"/>
    <w:rsid w:val="00783004"/>
    <w:rsid w:val="007B5CA7"/>
    <w:rsid w:val="007B6886"/>
    <w:rsid w:val="007D1027"/>
    <w:rsid w:val="007F0139"/>
    <w:rsid w:val="007F211A"/>
    <w:rsid w:val="007F31F5"/>
    <w:rsid w:val="00831B3D"/>
    <w:rsid w:val="00835B6D"/>
    <w:rsid w:val="00837BBE"/>
    <w:rsid w:val="008420EA"/>
    <w:rsid w:val="008442F6"/>
    <w:rsid w:val="00845216"/>
    <w:rsid w:val="00851DC6"/>
    <w:rsid w:val="00854377"/>
    <w:rsid w:val="008572E5"/>
    <w:rsid w:val="00873002"/>
    <w:rsid w:val="00893F11"/>
    <w:rsid w:val="00895A39"/>
    <w:rsid w:val="008B27BB"/>
    <w:rsid w:val="008C7BF2"/>
    <w:rsid w:val="008F4A5E"/>
    <w:rsid w:val="008F5D56"/>
    <w:rsid w:val="00914F4C"/>
    <w:rsid w:val="00926F44"/>
    <w:rsid w:val="00932940"/>
    <w:rsid w:val="00941595"/>
    <w:rsid w:val="00944126"/>
    <w:rsid w:val="00945679"/>
    <w:rsid w:val="00946DD3"/>
    <w:rsid w:val="009572E8"/>
    <w:rsid w:val="00960335"/>
    <w:rsid w:val="009603FB"/>
    <w:rsid w:val="00980264"/>
    <w:rsid w:val="00990128"/>
    <w:rsid w:val="0099083D"/>
    <w:rsid w:val="009B3563"/>
    <w:rsid w:val="009B6E9F"/>
    <w:rsid w:val="009B72BE"/>
    <w:rsid w:val="009D0187"/>
    <w:rsid w:val="009F2152"/>
    <w:rsid w:val="00A00344"/>
    <w:rsid w:val="00A025AC"/>
    <w:rsid w:val="00A24003"/>
    <w:rsid w:val="00A25635"/>
    <w:rsid w:val="00A26CA4"/>
    <w:rsid w:val="00A31644"/>
    <w:rsid w:val="00A3392C"/>
    <w:rsid w:val="00A34940"/>
    <w:rsid w:val="00A564C5"/>
    <w:rsid w:val="00A57837"/>
    <w:rsid w:val="00A60633"/>
    <w:rsid w:val="00A71E53"/>
    <w:rsid w:val="00A72636"/>
    <w:rsid w:val="00A76C06"/>
    <w:rsid w:val="00A927D4"/>
    <w:rsid w:val="00AA1727"/>
    <w:rsid w:val="00AB086B"/>
    <w:rsid w:val="00AC3EB8"/>
    <w:rsid w:val="00AD71EA"/>
    <w:rsid w:val="00AE6E21"/>
    <w:rsid w:val="00B051F8"/>
    <w:rsid w:val="00B05F79"/>
    <w:rsid w:val="00B07BEF"/>
    <w:rsid w:val="00B13271"/>
    <w:rsid w:val="00B14D5F"/>
    <w:rsid w:val="00B23983"/>
    <w:rsid w:val="00B24E8C"/>
    <w:rsid w:val="00B27A4D"/>
    <w:rsid w:val="00B37548"/>
    <w:rsid w:val="00B403F7"/>
    <w:rsid w:val="00B62701"/>
    <w:rsid w:val="00B66638"/>
    <w:rsid w:val="00B85699"/>
    <w:rsid w:val="00B86073"/>
    <w:rsid w:val="00B972EA"/>
    <w:rsid w:val="00BA0C1A"/>
    <w:rsid w:val="00BB5FAF"/>
    <w:rsid w:val="00BB7D2E"/>
    <w:rsid w:val="00BC39B0"/>
    <w:rsid w:val="00BC52CC"/>
    <w:rsid w:val="00BE6FAA"/>
    <w:rsid w:val="00BF4E37"/>
    <w:rsid w:val="00C061CB"/>
    <w:rsid w:val="00C07AAB"/>
    <w:rsid w:val="00C1191F"/>
    <w:rsid w:val="00C13421"/>
    <w:rsid w:val="00C15680"/>
    <w:rsid w:val="00C20FC2"/>
    <w:rsid w:val="00C3614E"/>
    <w:rsid w:val="00C46DE3"/>
    <w:rsid w:val="00C5313C"/>
    <w:rsid w:val="00C546F5"/>
    <w:rsid w:val="00C604EC"/>
    <w:rsid w:val="00C763B2"/>
    <w:rsid w:val="00CB264D"/>
    <w:rsid w:val="00CB66EE"/>
    <w:rsid w:val="00CC54B5"/>
    <w:rsid w:val="00CC7627"/>
    <w:rsid w:val="00CE0588"/>
    <w:rsid w:val="00CE66F5"/>
    <w:rsid w:val="00CF26C2"/>
    <w:rsid w:val="00D02D02"/>
    <w:rsid w:val="00D6016A"/>
    <w:rsid w:val="00D633FE"/>
    <w:rsid w:val="00D80192"/>
    <w:rsid w:val="00D8197C"/>
    <w:rsid w:val="00DA311E"/>
    <w:rsid w:val="00DA572C"/>
    <w:rsid w:val="00DB300A"/>
    <w:rsid w:val="00DB424B"/>
    <w:rsid w:val="00DC4CD8"/>
    <w:rsid w:val="00DD068C"/>
    <w:rsid w:val="00DD44D8"/>
    <w:rsid w:val="00DF2D57"/>
    <w:rsid w:val="00E11EA4"/>
    <w:rsid w:val="00E14D3C"/>
    <w:rsid w:val="00E21388"/>
    <w:rsid w:val="00E237CF"/>
    <w:rsid w:val="00E26251"/>
    <w:rsid w:val="00E30244"/>
    <w:rsid w:val="00E31955"/>
    <w:rsid w:val="00E33721"/>
    <w:rsid w:val="00E362F6"/>
    <w:rsid w:val="00E56260"/>
    <w:rsid w:val="00E6702C"/>
    <w:rsid w:val="00E71C8C"/>
    <w:rsid w:val="00EA0AF5"/>
    <w:rsid w:val="00EA1EE8"/>
    <w:rsid w:val="00EB2EDE"/>
    <w:rsid w:val="00EE4FE5"/>
    <w:rsid w:val="00EF3393"/>
    <w:rsid w:val="00EF7445"/>
    <w:rsid w:val="00F072DB"/>
    <w:rsid w:val="00F31099"/>
    <w:rsid w:val="00F33422"/>
    <w:rsid w:val="00F44EDC"/>
    <w:rsid w:val="00F53662"/>
    <w:rsid w:val="00F574F2"/>
    <w:rsid w:val="00F61C4F"/>
    <w:rsid w:val="00F628A4"/>
    <w:rsid w:val="00F77E65"/>
    <w:rsid w:val="00F848FD"/>
    <w:rsid w:val="00F85D5C"/>
    <w:rsid w:val="00F900D6"/>
    <w:rsid w:val="00F927BC"/>
    <w:rsid w:val="00F949C7"/>
    <w:rsid w:val="00FB7304"/>
    <w:rsid w:val="00FD5B0A"/>
    <w:rsid w:val="00FE4B45"/>
    <w:rsid w:val="00FE4DCE"/>
    <w:rsid w:val="00FF5752"/>
    <w:rsid w:val="00FF7BDE"/>
    <w:rsid w:val="01682857"/>
    <w:rsid w:val="01E416F9"/>
    <w:rsid w:val="027F210E"/>
    <w:rsid w:val="03353F95"/>
    <w:rsid w:val="0360728C"/>
    <w:rsid w:val="03644DF5"/>
    <w:rsid w:val="03835300"/>
    <w:rsid w:val="04822F8C"/>
    <w:rsid w:val="056E655D"/>
    <w:rsid w:val="083D07F0"/>
    <w:rsid w:val="08B07E37"/>
    <w:rsid w:val="08BF77BF"/>
    <w:rsid w:val="08F95C64"/>
    <w:rsid w:val="092204A0"/>
    <w:rsid w:val="09F65ACB"/>
    <w:rsid w:val="0B42122A"/>
    <w:rsid w:val="0BB05F19"/>
    <w:rsid w:val="0BB72600"/>
    <w:rsid w:val="0BC52A67"/>
    <w:rsid w:val="0CE20565"/>
    <w:rsid w:val="0E4C7E30"/>
    <w:rsid w:val="0E7B4249"/>
    <w:rsid w:val="0EDC775F"/>
    <w:rsid w:val="0F041B0B"/>
    <w:rsid w:val="0FC249CD"/>
    <w:rsid w:val="101C4699"/>
    <w:rsid w:val="105E3B74"/>
    <w:rsid w:val="10E842E1"/>
    <w:rsid w:val="110E0867"/>
    <w:rsid w:val="112151CA"/>
    <w:rsid w:val="112319C7"/>
    <w:rsid w:val="114F02E3"/>
    <w:rsid w:val="13D70317"/>
    <w:rsid w:val="14A41919"/>
    <w:rsid w:val="170C4CC1"/>
    <w:rsid w:val="17233A41"/>
    <w:rsid w:val="17EF03F0"/>
    <w:rsid w:val="1975728E"/>
    <w:rsid w:val="19ED3EF9"/>
    <w:rsid w:val="1BF40868"/>
    <w:rsid w:val="1C2B4079"/>
    <w:rsid w:val="1C2C4424"/>
    <w:rsid w:val="1CD54CE6"/>
    <w:rsid w:val="1D4A3138"/>
    <w:rsid w:val="1DEC38DC"/>
    <w:rsid w:val="1E162E53"/>
    <w:rsid w:val="1E7B1006"/>
    <w:rsid w:val="1EC21BFC"/>
    <w:rsid w:val="1ED9508B"/>
    <w:rsid w:val="1F1C1907"/>
    <w:rsid w:val="1F214987"/>
    <w:rsid w:val="1F325605"/>
    <w:rsid w:val="20AE49C3"/>
    <w:rsid w:val="22031D8A"/>
    <w:rsid w:val="220C23B7"/>
    <w:rsid w:val="22781FD8"/>
    <w:rsid w:val="2316084E"/>
    <w:rsid w:val="23FC238F"/>
    <w:rsid w:val="250A30F4"/>
    <w:rsid w:val="251B719E"/>
    <w:rsid w:val="25323B9B"/>
    <w:rsid w:val="255D5AE4"/>
    <w:rsid w:val="25A35D07"/>
    <w:rsid w:val="262A60AF"/>
    <w:rsid w:val="268708FA"/>
    <w:rsid w:val="26BD5864"/>
    <w:rsid w:val="26C550E1"/>
    <w:rsid w:val="26D57F52"/>
    <w:rsid w:val="2706073F"/>
    <w:rsid w:val="27ED1A16"/>
    <w:rsid w:val="28DE01D1"/>
    <w:rsid w:val="28F34EAC"/>
    <w:rsid w:val="296A3295"/>
    <w:rsid w:val="29AB1197"/>
    <w:rsid w:val="29C32C55"/>
    <w:rsid w:val="2ACC7058"/>
    <w:rsid w:val="2BD45DEC"/>
    <w:rsid w:val="2C550C29"/>
    <w:rsid w:val="2CA25104"/>
    <w:rsid w:val="2DB95E55"/>
    <w:rsid w:val="2E422BEB"/>
    <w:rsid w:val="2F065880"/>
    <w:rsid w:val="2F3B2DC8"/>
    <w:rsid w:val="2F3F66A2"/>
    <w:rsid w:val="2F9B5EB2"/>
    <w:rsid w:val="30456175"/>
    <w:rsid w:val="31CE79AF"/>
    <w:rsid w:val="33C449D1"/>
    <w:rsid w:val="33FB012A"/>
    <w:rsid w:val="340B734D"/>
    <w:rsid w:val="35575EC3"/>
    <w:rsid w:val="36772279"/>
    <w:rsid w:val="37584CFA"/>
    <w:rsid w:val="38326E73"/>
    <w:rsid w:val="386A4389"/>
    <w:rsid w:val="388A5906"/>
    <w:rsid w:val="38906158"/>
    <w:rsid w:val="3A080C5F"/>
    <w:rsid w:val="3A0C3234"/>
    <w:rsid w:val="3ABF15FC"/>
    <w:rsid w:val="3ACB145B"/>
    <w:rsid w:val="3AE35294"/>
    <w:rsid w:val="3B670554"/>
    <w:rsid w:val="3B98086C"/>
    <w:rsid w:val="3B9B2203"/>
    <w:rsid w:val="3C8F6AAC"/>
    <w:rsid w:val="3D0E581A"/>
    <w:rsid w:val="3D8A65CC"/>
    <w:rsid w:val="3DCC03A3"/>
    <w:rsid w:val="3E2F05C0"/>
    <w:rsid w:val="3FC95D22"/>
    <w:rsid w:val="41493E67"/>
    <w:rsid w:val="417267B4"/>
    <w:rsid w:val="434067C1"/>
    <w:rsid w:val="438A5BDB"/>
    <w:rsid w:val="440D792D"/>
    <w:rsid w:val="444613C0"/>
    <w:rsid w:val="45073F19"/>
    <w:rsid w:val="455E1ADD"/>
    <w:rsid w:val="4578058F"/>
    <w:rsid w:val="45EA5C68"/>
    <w:rsid w:val="46C1098E"/>
    <w:rsid w:val="46DD2734"/>
    <w:rsid w:val="478947BF"/>
    <w:rsid w:val="48BE2DA5"/>
    <w:rsid w:val="48E361AC"/>
    <w:rsid w:val="49235269"/>
    <w:rsid w:val="49CD4037"/>
    <w:rsid w:val="4A1154D4"/>
    <w:rsid w:val="4A476C5E"/>
    <w:rsid w:val="4AA8103B"/>
    <w:rsid w:val="4AD01ABC"/>
    <w:rsid w:val="4B6808EA"/>
    <w:rsid w:val="4C695E9E"/>
    <w:rsid w:val="4C8D73D7"/>
    <w:rsid w:val="4DCB3D00"/>
    <w:rsid w:val="4E3B74FF"/>
    <w:rsid w:val="4E4E5E5D"/>
    <w:rsid w:val="4EDF1A07"/>
    <w:rsid w:val="4F2552AC"/>
    <w:rsid w:val="4FC56399"/>
    <w:rsid w:val="514672D5"/>
    <w:rsid w:val="518302A5"/>
    <w:rsid w:val="51E9455E"/>
    <w:rsid w:val="525C32BB"/>
    <w:rsid w:val="528E7C6D"/>
    <w:rsid w:val="52B764F2"/>
    <w:rsid w:val="53696D9D"/>
    <w:rsid w:val="536B2150"/>
    <w:rsid w:val="537961FA"/>
    <w:rsid w:val="53A94AFA"/>
    <w:rsid w:val="53B27F93"/>
    <w:rsid w:val="543C409E"/>
    <w:rsid w:val="54423267"/>
    <w:rsid w:val="55A037FB"/>
    <w:rsid w:val="55C14502"/>
    <w:rsid w:val="55CB3EA0"/>
    <w:rsid w:val="55D97A72"/>
    <w:rsid w:val="568D20C3"/>
    <w:rsid w:val="572A38C5"/>
    <w:rsid w:val="583F1391"/>
    <w:rsid w:val="58A10752"/>
    <w:rsid w:val="59A74CA3"/>
    <w:rsid w:val="5B441F0D"/>
    <w:rsid w:val="5B4F17A8"/>
    <w:rsid w:val="5BE80A2D"/>
    <w:rsid w:val="5C6B1A70"/>
    <w:rsid w:val="5CF4494D"/>
    <w:rsid w:val="5D4E4D70"/>
    <w:rsid w:val="5DC2023E"/>
    <w:rsid w:val="5DDE2964"/>
    <w:rsid w:val="5E4B4CBA"/>
    <w:rsid w:val="5E572D57"/>
    <w:rsid w:val="5EB91BB3"/>
    <w:rsid w:val="60387B6E"/>
    <w:rsid w:val="611C1FDB"/>
    <w:rsid w:val="63364E41"/>
    <w:rsid w:val="6376330A"/>
    <w:rsid w:val="63A27E52"/>
    <w:rsid w:val="644C4D24"/>
    <w:rsid w:val="64795739"/>
    <w:rsid w:val="653D3716"/>
    <w:rsid w:val="65A77008"/>
    <w:rsid w:val="66856CBA"/>
    <w:rsid w:val="66C54B51"/>
    <w:rsid w:val="671F4D55"/>
    <w:rsid w:val="673E4168"/>
    <w:rsid w:val="67440BE0"/>
    <w:rsid w:val="68D8169E"/>
    <w:rsid w:val="69090499"/>
    <w:rsid w:val="691C6588"/>
    <w:rsid w:val="69274705"/>
    <w:rsid w:val="6A1069DC"/>
    <w:rsid w:val="6A336533"/>
    <w:rsid w:val="6AA514ED"/>
    <w:rsid w:val="6B0F26A5"/>
    <w:rsid w:val="6BC41113"/>
    <w:rsid w:val="6C3971A6"/>
    <w:rsid w:val="6D412B91"/>
    <w:rsid w:val="6E082D4D"/>
    <w:rsid w:val="6E2979C4"/>
    <w:rsid w:val="6EAF13B0"/>
    <w:rsid w:val="6ED47811"/>
    <w:rsid w:val="6F385C65"/>
    <w:rsid w:val="6F4F2DBA"/>
    <w:rsid w:val="6FB12101"/>
    <w:rsid w:val="70C87533"/>
    <w:rsid w:val="710474E6"/>
    <w:rsid w:val="71061E72"/>
    <w:rsid w:val="716D12FF"/>
    <w:rsid w:val="71B86A9F"/>
    <w:rsid w:val="727A5896"/>
    <w:rsid w:val="73107C53"/>
    <w:rsid w:val="732E67CC"/>
    <w:rsid w:val="73637BD0"/>
    <w:rsid w:val="73AE7738"/>
    <w:rsid w:val="73EA3053"/>
    <w:rsid w:val="746972C3"/>
    <w:rsid w:val="757B2D20"/>
    <w:rsid w:val="757C71DC"/>
    <w:rsid w:val="759678A0"/>
    <w:rsid w:val="75C02236"/>
    <w:rsid w:val="75D25F74"/>
    <w:rsid w:val="76BA0548"/>
    <w:rsid w:val="76E05FC9"/>
    <w:rsid w:val="76FC53B5"/>
    <w:rsid w:val="770F4EC5"/>
    <w:rsid w:val="775571D3"/>
    <w:rsid w:val="786F056E"/>
    <w:rsid w:val="79555E50"/>
    <w:rsid w:val="79B901F8"/>
    <w:rsid w:val="79C572D2"/>
    <w:rsid w:val="79F67C8B"/>
    <w:rsid w:val="7A3B2499"/>
    <w:rsid w:val="7AA94F5B"/>
    <w:rsid w:val="7BC21706"/>
    <w:rsid w:val="7BE3559E"/>
    <w:rsid w:val="7C6929AB"/>
    <w:rsid w:val="7CDA1E79"/>
    <w:rsid w:val="7D58270A"/>
    <w:rsid w:val="7DC72BC2"/>
    <w:rsid w:val="7E252A23"/>
    <w:rsid w:val="7E637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DAFAA8-FD8B-431F-A02B-6DB78002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line="408" w:lineRule="auto"/>
      <w:jc w:val="left"/>
      <w:outlineLvl w:val="0"/>
    </w:pPr>
    <w:rPr>
      <w:b/>
      <w:bCs/>
      <w:color w:val="1A1A1A"/>
      <w:kern w:val="44"/>
      <w:sz w:val="36"/>
      <w:szCs w:val="36"/>
    </w:rPr>
  </w:style>
  <w:style w:type="paragraph" w:styleId="2">
    <w:name w:val="heading 2"/>
    <w:basedOn w:val="a"/>
    <w:next w:val="a"/>
    <w:uiPriority w:val="9"/>
    <w:unhideWhenUsed/>
    <w:qFormat/>
    <w:pPr>
      <w:keepNext/>
      <w:keepLines/>
      <w:spacing w:line="408" w:lineRule="auto"/>
      <w:jc w:val="left"/>
      <w:outlineLvl w:val="1"/>
    </w:pPr>
    <w:rPr>
      <w:rFonts w:asciiTheme="majorHAnsi" w:eastAsiaTheme="majorEastAsia" w:hAnsiTheme="majorHAnsi" w:cstheme="majorBidi"/>
      <w:b/>
      <w:bCs/>
      <w:color w:val="1A1A1A"/>
      <w:sz w:val="32"/>
      <w:szCs w:val="32"/>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pPr>
      <w:keepNext/>
      <w:keepLines/>
      <w:spacing w:before="240" w:after="64" w:line="320" w:lineRule="auto"/>
      <w:outlineLvl w:val="6"/>
    </w:pPr>
    <w:rPr>
      <w:b/>
      <w:bCs/>
      <w:sz w:val="24"/>
      <w:szCs w:val="24"/>
    </w:rPr>
  </w:style>
  <w:style w:type="paragraph" w:styleId="8">
    <w:name w:val="heading 8"/>
    <w:basedOn w:val="a"/>
    <w:next w:val="a"/>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w:basedOn w:val="a"/>
    <w:link w:val="a6"/>
    <w:uiPriority w:val="1"/>
    <w:semiHidden/>
    <w:unhideWhenUsed/>
    <w:qFormat/>
    <w:pPr>
      <w:spacing w:after="120"/>
    </w:pPr>
    <w:rPr>
      <w:rFonts w:ascii="Calibri" w:eastAsia="宋体" w:hAnsi="Calibri" w:cs="Times New Roman"/>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uiPriority w:val="10"/>
    <w:qFormat/>
    <w:pPr>
      <w:spacing w:line="480" w:lineRule="auto"/>
      <w:jc w:val="center"/>
      <w:outlineLvl w:val="0"/>
    </w:pPr>
    <w:rPr>
      <w:rFonts w:asciiTheme="majorHAnsi" w:eastAsiaTheme="majorEastAsia" w:hAnsiTheme="majorHAnsi" w:cstheme="majorBidi"/>
      <w:b/>
      <w:bCs/>
      <w:sz w:val="48"/>
      <w:szCs w:val="32"/>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qFormat/>
    <w:rPr>
      <w:color w:val="0000FF"/>
      <w:u w:val="single"/>
    </w:rPr>
  </w:style>
  <w:style w:type="character" w:styleId="af5">
    <w:name w:val="annotation reference"/>
    <w:basedOn w:val="a0"/>
    <w:unhideWhenUsed/>
    <w:qFormat/>
    <w:rPr>
      <w:sz w:val="21"/>
      <w:szCs w:val="21"/>
    </w:rPr>
  </w:style>
  <w:style w:type="character" w:customStyle="1" w:styleId="ae">
    <w:name w:val="页眉 字符"/>
    <w:basedOn w:val="a0"/>
    <w:link w:val="ad"/>
    <w:uiPriority w:val="99"/>
    <w:semiHidden/>
    <w:qFormat/>
    <w:rPr>
      <w:sz w:val="18"/>
      <w:szCs w:val="18"/>
    </w:rPr>
  </w:style>
  <w:style w:type="character" w:customStyle="1" w:styleId="ac">
    <w:name w:val="页脚 字符"/>
    <w:basedOn w:val="a0"/>
    <w:link w:val="ab"/>
    <w:uiPriority w:val="99"/>
    <w:qFormat/>
    <w:rPr>
      <w:sz w:val="18"/>
      <w:szCs w:val="18"/>
    </w:rPr>
  </w:style>
  <w:style w:type="paragraph" w:styleId="af6">
    <w:name w:val="List Paragraph"/>
    <w:basedOn w:val="a"/>
    <w:uiPriority w:val="1"/>
    <w:qFormat/>
    <w:pPr>
      <w:ind w:firstLineChars="200" w:firstLine="420"/>
    </w:pPr>
  </w:style>
  <w:style w:type="character" w:customStyle="1" w:styleId="aa">
    <w:name w:val="批注框文本 字符"/>
    <w:basedOn w:val="a0"/>
    <w:link w:val="a9"/>
    <w:uiPriority w:val="99"/>
    <w:semiHidden/>
    <w:qFormat/>
    <w:rPr>
      <w:kern w:val="2"/>
      <w:sz w:val="18"/>
      <w:szCs w:val="18"/>
    </w:rPr>
  </w:style>
  <w:style w:type="character" w:customStyle="1" w:styleId="a8">
    <w:name w:val="日期 字符"/>
    <w:basedOn w:val="a0"/>
    <w:link w:val="a7"/>
    <w:uiPriority w:val="99"/>
    <w:semiHidden/>
    <w:qFormat/>
    <w:rPr>
      <w:kern w:val="2"/>
      <w:sz w:val="21"/>
      <w:szCs w:val="22"/>
    </w:rPr>
  </w:style>
  <w:style w:type="paragraph" w:customStyle="1" w:styleId="Normal4">
    <w:name w:val="Normal_4"/>
    <w:qFormat/>
    <w:rPr>
      <w:rFonts w:ascii="宋体" w:hAnsi="宋体" w:cs="宋体"/>
      <w:sz w:val="24"/>
      <w:szCs w:val="24"/>
    </w:rPr>
  </w:style>
  <w:style w:type="character" w:customStyle="1" w:styleId="50">
    <w:name w:val="标题 5 字符"/>
    <w:basedOn w:val="a0"/>
    <w:link w:val="5"/>
    <w:uiPriority w:val="9"/>
    <w:semiHidden/>
    <w:qFormat/>
    <w:rPr>
      <w:b/>
      <w:bCs/>
      <w:kern w:val="2"/>
      <w:sz w:val="28"/>
      <w:szCs w:val="28"/>
    </w:rPr>
  </w:style>
  <w:style w:type="character" w:customStyle="1" w:styleId="60">
    <w:name w:val="标题 6 字符"/>
    <w:basedOn w:val="a0"/>
    <w:link w:val="6"/>
    <w:uiPriority w:val="9"/>
    <w:semiHidden/>
    <w:qFormat/>
    <w:rPr>
      <w:rFonts w:asciiTheme="majorHAnsi" w:eastAsiaTheme="majorEastAsia" w:hAnsiTheme="majorHAnsi" w:cstheme="majorBidi"/>
      <w:b/>
      <w:bCs/>
      <w:kern w:val="2"/>
      <w:sz w:val="24"/>
      <w:szCs w:val="24"/>
    </w:rPr>
  </w:style>
  <w:style w:type="character" w:customStyle="1" w:styleId="70">
    <w:name w:val="标题 7 字符"/>
    <w:basedOn w:val="a0"/>
    <w:link w:val="7"/>
    <w:uiPriority w:val="9"/>
    <w:semiHidden/>
    <w:qFormat/>
    <w:rPr>
      <w:b/>
      <w:bCs/>
      <w:kern w:val="2"/>
      <w:sz w:val="24"/>
      <w:szCs w:val="24"/>
    </w:rPr>
  </w:style>
  <w:style w:type="character" w:customStyle="1" w:styleId="80">
    <w:name w:val="标题 8 字符"/>
    <w:basedOn w:val="a0"/>
    <w:link w:val="8"/>
    <w:uiPriority w:val="9"/>
    <w:semiHidden/>
    <w:qFormat/>
    <w:rPr>
      <w:rFonts w:asciiTheme="majorHAnsi" w:eastAsiaTheme="majorEastAsia" w:hAnsiTheme="majorHAnsi" w:cstheme="majorBidi"/>
      <w:kern w:val="2"/>
      <w:sz w:val="24"/>
      <w:szCs w:val="24"/>
    </w:rPr>
  </w:style>
  <w:style w:type="character" w:customStyle="1" w:styleId="a6">
    <w:name w:val="正文文本 字符"/>
    <w:basedOn w:val="a0"/>
    <w:link w:val="a5"/>
    <w:uiPriority w:val="1"/>
    <w:semiHidden/>
    <w:qFormat/>
    <w:rPr>
      <w:rFonts w:ascii="Calibri" w:eastAsia="宋体" w:hAnsi="Calibri" w:cs="Times New Roman"/>
      <w:kern w:val="2"/>
      <w:sz w:val="21"/>
      <w:szCs w:val="22"/>
    </w:rPr>
  </w:style>
  <w:style w:type="paragraph" w:customStyle="1" w:styleId="TableParagraph">
    <w:name w:val="Table Paragraph"/>
    <w:basedOn w:val="a"/>
    <w:uiPriority w:val="1"/>
    <w:qFormat/>
    <w:pPr>
      <w:autoSpaceDE w:val="0"/>
      <w:autoSpaceDN w:val="0"/>
      <w:adjustRightInd w:val="0"/>
      <w:ind w:left="103"/>
      <w:jc w:val="left"/>
    </w:pPr>
    <w:rPr>
      <w:rFonts w:ascii="宋体" w:eastAsia="宋体" w:hAnsi="Times New Roman" w:cs="宋体"/>
      <w:kern w:val="0"/>
      <w:sz w:val="24"/>
      <w:szCs w:val="24"/>
    </w:rPr>
  </w:style>
  <w:style w:type="paragraph" w:customStyle="1" w:styleId="10">
    <w:name w:val="列表段落1"/>
    <w:basedOn w:val="a"/>
    <w:uiPriority w:val="1"/>
    <w:qFormat/>
    <w:rPr>
      <w:rFonts w:ascii="Calibri" w:eastAsia="宋体" w:hAnsi="Calibri" w:cs="Times New Roman"/>
      <w:sz w:val="24"/>
    </w:rPr>
  </w:style>
  <w:style w:type="paragraph" w:customStyle="1" w:styleId="11">
    <w:name w:val="无间隔1"/>
    <w:basedOn w:val="a"/>
    <w:uiPriority w:val="99"/>
    <w:qFormat/>
    <w:pPr>
      <w:widowControl/>
      <w:jc w:val="left"/>
    </w:pPr>
    <w:rPr>
      <w:rFonts w:ascii="Calibri" w:eastAsia="PMingLiU" w:hAnsi="Calibri" w:cs="Times New Roman"/>
      <w:kern w:val="0"/>
      <w:sz w:val="32"/>
      <w:szCs w:val="32"/>
      <w:lang w:eastAsia="en-US"/>
    </w:rPr>
  </w:style>
  <w:style w:type="paragraph" w:customStyle="1" w:styleId="WPSOffice1">
    <w:name w:val="WPSOffice手动目录 1"/>
    <w:qFormat/>
  </w:style>
  <w:style w:type="paragraph" w:customStyle="1" w:styleId="20">
    <w:name w:val="列出段落2"/>
    <w:basedOn w:val="a"/>
    <w:uiPriority w:val="99"/>
    <w:qFormat/>
    <w:pPr>
      <w:ind w:firstLineChars="200" w:firstLine="420"/>
    </w:pPr>
    <w:rPr>
      <w:rFonts w:ascii="Times New Roman" w:eastAsia="宋体" w:hAnsi="Times New Roman" w:cs="Times New Roman"/>
      <w:szCs w:val="21"/>
    </w:rPr>
  </w:style>
  <w:style w:type="character" w:customStyle="1" w:styleId="a4">
    <w:name w:val="批注文字 字符"/>
    <w:basedOn w:val="a0"/>
    <w:link w:val="a3"/>
    <w:qFormat/>
    <w:rPr>
      <w:kern w:val="2"/>
      <w:sz w:val="21"/>
      <w:szCs w:val="22"/>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character" w:customStyle="1" w:styleId="af2">
    <w:name w:val="批注主题 字符"/>
    <w:basedOn w:val="a4"/>
    <w:link w:val="af1"/>
    <w:uiPriority w:val="99"/>
    <w:semiHidden/>
    <w:qFormat/>
    <w:rPr>
      <w:rFonts w:asciiTheme="minorHAnsi" w:eastAsiaTheme="minorEastAsia" w:hAnsiTheme="minorHAnsi" w:cstheme="minorBidi"/>
      <w:b/>
      <w:bCs/>
      <w:kern w:val="2"/>
      <w:sz w:val="21"/>
      <w:szCs w:val="22"/>
    </w:rPr>
  </w:style>
  <w:style w:type="character" w:styleId="af7">
    <w:name w:val="Unresolved Mention"/>
    <w:basedOn w:val="a0"/>
    <w:uiPriority w:val="99"/>
    <w:semiHidden/>
    <w:unhideWhenUsed/>
    <w:rsid w:val="005E6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Lin%20Ren\Documents\WeChat%20Files\lren88888888\FileStorage\File\2022-04\&#40644;&#37329;&#27969;&#36716;&#24179;&#21488;&#24037;&#31243;&#35774;&#35745;&#26045;&#24037;&#19968;&#20307;&#21270;&#25307;&#26631;&#25991;&#20214;(1).docx"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Lin%20Ren\Documents\WeChat%20Files\lren88888888\FileStorage\File\2022-04\&#40644;&#37329;&#27969;&#36716;&#24179;&#21488;&#24037;&#31243;&#35774;&#35745;&#26045;&#24037;&#19968;&#20307;&#21270;&#25307;&#26631;&#25991;&#20214;(1).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Lin%20Ren\Documents\WeChat%20Files\lren88888888\FileStorage\File\2022-04\&#40644;&#37329;&#27969;&#36716;&#24179;&#21488;&#24037;&#31243;&#35774;&#35745;&#26045;&#24037;&#19968;&#20307;&#21270;&#25307;&#26631;&#25991;&#20214;(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Lin%20Ren\Documents\WeChat%20Files\lren88888888\FileStorage\File\2022-04\&#40644;&#37329;&#27969;&#36716;&#24179;&#21488;&#24037;&#31243;&#35774;&#35745;&#26045;&#24037;&#19968;&#20307;&#21270;&#25307;&#26631;&#25991;&#20214;(1).docx" TargetMode="External"/><Relationship Id="rId5" Type="http://schemas.openxmlformats.org/officeDocument/2006/relationships/settings" Target="settings.xml"/><Relationship Id="rId15" Type="http://schemas.openxmlformats.org/officeDocument/2006/relationships/hyperlink" Target="file:///C:\Users\Lin%20Ren\Documents\WeChat%20Files\lren88888888\FileStorage\File\2022-04\&#40644;&#37329;&#27969;&#36716;&#24179;&#21488;&#24037;&#31243;&#35774;&#35745;&#26045;&#24037;&#19968;&#20307;&#21270;&#25307;&#26631;&#25991;&#20214;(1).docx" TargetMode="External"/><Relationship Id="rId10" Type="http://schemas.openxmlformats.org/officeDocument/2006/relationships/hyperlink" Target="file:///C:\Users\Lin%20Ren\Documents\WeChat%20Files\lren88888888\FileStorage\File\2022-04\&#40644;&#37329;&#27969;&#36716;&#24179;&#21488;&#24037;&#31243;&#35774;&#35745;&#26045;&#24037;&#19968;&#20307;&#21270;&#25307;&#26631;&#25991;&#20214;(1).docx"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file:///C:\Users\Lin%20Ren\Documents\WeChat%20Files\lren88888888\FileStorage\File\2022-04\&#40644;&#37329;&#27969;&#36716;&#24179;&#21488;&#24037;&#31243;&#35774;&#35745;&#26045;&#24037;&#19968;&#20307;&#21270;&#25307;&#26631;&#25991;&#20214;(1).docx" TargetMode="External"/><Relationship Id="rId14" Type="http://schemas.openxmlformats.org/officeDocument/2006/relationships/hyperlink" Target="file:///C:\Users\Lin%20Ren\Documents\WeChat%20Files\lren88888888\FileStorage\File\2022-04\&#40644;&#37329;&#27969;&#36716;&#24179;&#21488;&#24037;&#31243;&#35774;&#35745;&#26045;&#24037;&#19968;&#20307;&#21270;&#25307;&#26631;&#25991;&#20214;(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28178A-1A59-4D99-9923-C0D266236B2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1739</Words>
  <Characters>9915</Characters>
  <Application>Microsoft Office Word</Application>
  <DocSecurity>0</DocSecurity>
  <Lines>82</Lines>
  <Paragraphs>23</Paragraphs>
  <ScaleCrop>false</ScaleCrop>
  <Company>Microsoft</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Tellus</cp:lastModifiedBy>
  <cp:revision>11</cp:revision>
  <dcterms:created xsi:type="dcterms:W3CDTF">2023-01-06T01:26:00Z</dcterms:created>
  <dcterms:modified xsi:type="dcterms:W3CDTF">2023-01-09T10:28:00Z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EAE8F5F552614E37AEA2C29647038BDE</vt:lpwstr>
  </property>
</Properties>
</file>